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FD" w:rsidRDefault="008E79FD" w:rsidP="000B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9FD" w:rsidRDefault="008E79FD" w:rsidP="000B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DAE" w:rsidRDefault="00942AA8" w:rsidP="00942AA8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13F59C7">
            <wp:extent cx="1225550" cy="932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AA8" w:rsidRDefault="00942AA8" w:rsidP="00AA4DA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2AA8" w:rsidRDefault="00942AA8" w:rsidP="00AA4DA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2AA8" w:rsidRPr="00AA4DAE" w:rsidRDefault="00942AA8" w:rsidP="00AA4DA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DAE" w:rsidRPr="00AA4DAE" w:rsidRDefault="00AA4DAE" w:rsidP="00AA4DA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DAE" w:rsidRPr="00AA4DAE" w:rsidRDefault="00AA4DAE" w:rsidP="00AA4DA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4DAE">
        <w:rPr>
          <w:rFonts w:ascii="Times New Roman" w:eastAsia="Calibri" w:hAnsi="Times New Roman" w:cs="Times New Roman"/>
          <w:b/>
          <w:sz w:val="26"/>
          <w:szCs w:val="26"/>
        </w:rPr>
        <w:t>РЕКОМЕНДАЦИИ ПО ОЦЕНКЕ СОЦИАЛЬНО-ЭКОНОМИЧЕСКОЙ ЭФФЕКТИВНОСТИ БЮДЖЕТНЫХ РАСХОДОВ НА РЕАЛИЗАЦИЮ ГОСУДАРСТВЕННЫХ И МУНИЦИПАЛЬНЫХ ПРОГРАММ В СОЦИАЛЬНОЙ СФЕРЕ</w:t>
      </w:r>
    </w:p>
    <w:p w:rsidR="00AA4DAE" w:rsidRDefault="00AA4DAE" w:rsidP="00AA4DA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DAE" w:rsidRPr="00AA4DAE" w:rsidRDefault="00AA4DAE" w:rsidP="00AA4DAE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A4DAE" w:rsidRDefault="00AA4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9FD" w:rsidRDefault="008E79FD" w:rsidP="000B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893" w:rsidRPr="00A23462" w:rsidRDefault="00A63893" w:rsidP="0004692F">
      <w:pPr>
        <w:rPr>
          <w:rFonts w:ascii="Times New Roman" w:hAnsi="Times New Roman" w:cs="Times New Roman"/>
          <w:sz w:val="28"/>
          <w:szCs w:val="28"/>
        </w:rPr>
      </w:pPr>
    </w:p>
    <w:p w:rsidR="00A63893" w:rsidRPr="00A23462" w:rsidRDefault="00A63893" w:rsidP="0004692F">
      <w:pPr>
        <w:rPr>
          <w:rFonts w:ascii="Times New Roman" w:hAnsi="Times New Roman" w:cs="Times New Roman"/>
          <w:sz w:val="28"/>
          <w:szCs w:val="28"/>
        </w:rPr>
      </w:pPr>
    </w:p>
    <w:p w:rsidR="00334FE4" w:rsidRDefault="00856BE9" w:rsidP="007E0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462">
        <w:rPr>
          <w:rFonts w:ascii="Times New Roman" w:hAnsi="Times New Roman" w:cs="Times New Roman"/>
          <w:sz w:val="28"/>
          <w:szCs w:val="28"/>
        </w:rPr>
        <w:t>СОДЕРЖАНИЕ</w:t>
      </w:r>
    </w:p>
    <w:p w:rsidR="001E2406" w:rsidRPr="00A23462" w:rsidRDefault="001E2406" w:rsidP="007E0476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ru-RU"/>
        </w:rPr>
        <w:id w:val="9412158"/>
        <w:docPartObj>
          <w:docPartGallery w:val="Table of Contents"/>
          <w:docPartUnique/>
        </w:docPartObj>
      </w:sdtPr>
      <w:sdtEndPr/>
      <w:sdtContent>
        <w:p w:rsidR="007E0476" w:rsidRPr="00623E37" w:rsidRDefault="007E0476">
          <w:pPr>
            <w:pStyle w:val="af2"/>
            <w:rPr>
              <w:rFonts w:ascii="Times New Roman" w:hAnsi="Times New Roman" w:cs="Times New Roman"/>
            </w:rPr>
          </w:pPr>
        </w:p>
        <w:p w:rsidR="00346C7E" w:rsidRPr="00346C7E" w:rsidRDefault="00AC7825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46C7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E0476" w:rsidRPr="00346C7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6C7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7684491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_Toc397684491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3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2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Термины и определения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_Toc397684492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6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3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Основные методологические подходы к оценке эффективности программ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_Toc397684493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12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4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 к программе как инструменту оценки социально-экономической эффективности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_Toc397684494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23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5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Алгоритм оценки социально-экономической эффективности социальных программ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_Toc397684495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30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6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Макроэкономический, демографический и бюджетный прогноз. Прогнозирование спроса на услуги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_Toc397684496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33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7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Дисконтирование потока будущей бюджетной экономии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_Toc397684497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35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8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Специфика оценки социально-экономической эффективности социальных программ на разных этапах подготовки и реализации программы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_Toc397684498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37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6C7E" w:rsidRPr="00346C7E" w:rsidRDefault="00942AA8">
          <w:pPr>
            <w:pStyle w:val="3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397684499" w:history="1"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346C7E" w:rsidRPr="00346C7E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346C7E" w:rsidRPr="00346C7E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Оценка затрат на реализацию программы</w:t>
            </w:r>
            <w:r w:rsidR="00346C7E" w:rsidRPr="00346C7E">
              <w:rPr>
                <w:noProof/>
                <w:webHidden/>
                <w:sz w:val="28"/>
                <w:szCs w:val="28"/>
              </w:rPr>
              <w:tab/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begin"/>
            </w:r>
            <w:r w:rsidR="00346C7E" w:rsidRPr="00346C7E">
              <w:rPr>
                <w:noProof/>
                <w:webHidden/>
                <w:sz w:val="28"/>
                <w:szCs w:val="28"/>
              </w:rPr>
              <w:instrText xml:space="preserve"> PAGEREF _Toc397684499 \h </w:instrText>
            </w:r>
            <w:r w:rsidR="00346C7E" w:rsidRPr="00346C7E">
              <w:rPr>
                <w:noProof/>
                <w:webHidden/>
                <w:sz w:val="28"/>
                <w:szCs w:val="28"/>
              </w:rPr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46C7E" w:rsidRPr="00346C7E">
              <w:rPr>
                <w:noProof/>
                <w:webHidden/>
                <w:sz w:val="28"/>
                <w:szCs w:val="28"/>
              </w:rPr>
              <w:t>37</w:t>
            </w:r>
            <w:r w:rsidR="00346C7E" w:rsidRPr="00346C7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476" w:rsidRPr="00E516B8" w:rsidRDefault="00AC7825">
          <w:pPr>
            <w:rPr>
              <w:rFonts w:ascii="Times New Roman" w:hAnsi="Times New Roman" w:cs="Times New Roman"/>
              <w:sz w:val="28"/>
              <w:szCs w:val="28"/>
            </w:rPr>
          </w:pPr>
          <w:r w:rsidRPr="00346C7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E0476" w:rsidRPr="007E2638" w:rsidRDefault="007E0476">
      <w:pPr>
        <w:rPr>
          <w:rFonts w:ascii="Times New Roman" w:hAnsi="Times New Roman" w:cs="Times New Roman"/>
          <w:sz w:val="28"/>
          <w:szCs w:val="28"/>
        </w:rPr>
      </w:pPr>
      <w:r w:rsidRPr="007E2638">
        <w:rPr>
          <w:rFonts w:ascii="Times New Roman" w:hAnsi="Times New Roman" w:cs="Times New Roman"/>
          <w:sz w:val="28"/>
          <w:szCs w:val="28"/>
        </w:rPr>
        <w:br w:type="page"/>
      </w:r>
    </w:p>
    <w:p w:rsidR="00FF7BB1" w:rsidRPr="00A23462" w:rsidRDefault="00FF7BB1" w:rsidP="0085327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BB1" w:rsidRPr="00853270" w:rsidRDefault="00AA4DAE" w:rsidP="0085327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270">
        <w:rPr>
          <w:rFonts w:ascii="Times New Roman" w:hAnsi="Times New Roman" w:cs="Times New Roman"/>
          <w:sz w:val="28"/>
          <w:szCs w:val="28"/>
        </w:rPr>
        <w:t>РЕКОМЕНДАЦИИ ПО ОЦЕНКЕ СОЦИАЛЬНО-ЭКОНОМИЧЕСКОЙ ЭФФЕКТИВНОСТИ БЮДЖЕТНЫХ РАСХОДОВ НА РЕАЛИЗАЦИЮ ГОСУДАРСТВЕННЫХ И МУНИЦИПАЛЬНЫХ ПРОГРАММ В СОЦИАЛЬНОЙ СФЕРЕ</w:t>
      </w:r>
    </w:p>
    <w:p w:rsidR="00451220" w:rsidRDefault="00451220" w:rsidP="00A273A5">
      <w:pPr>
        <w:pStyle w:val="ConsPlusTitle"/>
        <w:widowControl/>
        <w:spacing w:after="12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5BB" w:rsidRPr="00136192" w:rsidRDefault="004F55BB" w:rsidP="00A273A5">
      <w:pPr>
        <w:pStyle w:val="ConsPlusTitle"/>
        <w:widowControl/>
        <w:spacing w:after="12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DAE" w:rsidRPr="00A664FE" w:rsidRDefault="00A664FE" w:rsidP="00294F22">
      <w:pPr>
        <w:pStyle w:val="3"/>
        <w:spacing w:before="12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397684491"/>
      <w:r w:rsidRPr="00A664FE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1"/>
    </w:p>
    <w:p w:rsidR="00A664FE" w:rsidRPr="00AA4DAE" w:rsidRDefault="00A664FE" w:rsidP="00A40B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B40" w:rsidRDefault="00FF7BB1" w:rsidP="00A40B4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E3D">
        <w:rPr>
          <w:rFonts w:ascii="Times New Roman" w:hAnsi="Times New Roman" w:cs="Times New Roman"/>
          <w:sz w:val="28"/>
          <w:szCs w:val="28"/>
        </w:rPr>
        <w:t xml:space="preserve">Достижение долгосрочных целей социально-экономического развития </w:t>
      </w:r>
      <w:r w:rsidR="00A273A5">
        <w:rPr>
          <w:rFonts w:ascii="Times New Roman" w:hAnsi="Times New Roman" w:cs="Times New Roman"/>
          <w:sz w:val="28"/>
          <w:szCs w:val="28"/>
        </w:rPr>
        <w:t>России</w:t>
      </w:r>
      <w:r w:rsidRPr="00FF3E3D">
        <w:rPr>
          <w:rFonts w:ascii="Times New Roman" w:hAnsi="Times New Roman" w:cs="Times New Roman"/>
          <w:sz w:val="28"/>
          <w:szCs w:val="28"/>
        </w:rPr>
        <w:t xml:space="preserve"> в условиях замедления темпов роста экономики и усиления бюджетных ограничений требует поиска </w:t>
      </w:r>
      <w:r w:rsidR="009726A0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FF3E3D">
        <w:rPr>
          <w:rFonts w:ascii="Times New Roman" w:hAnsi="Times New Roman" w:cs="Times New Roman"/>
          <w:sz w:val="28"/>
          <w:szCs w:val="28"/>
        </w:rPr>
        <w:t>оптимальных решений для повышения эффективности расходов на оказание</w:t>
      </w:r>
      <w:r w:rsidR="0043419C">
        <w:rPr>
          <w:rFonts w:ascii="Times New Roman" w:hAnsi="Times New Roman" w:cs="Times New Roman"/>
          <w:sz w:val="28"/>
          <w:szCs w:val="28"/>
        </w:rPr>
        <w:t xml:space="preserve"> услуг, предоставляемых за счет средств бюджетов различного уровня</w:t>
      </w:r>
      <w:r w:rsidRPr="00FF3E3D">
        <w:rPr>
          <w:rFonts w:ascii="Times New Roman" w:hAnsi="Times New Roman" w:cs="Times New Roman"/>
          <w:sz w:val="28"/>
          <w:szCs w:val="28"/>
        </w:rPr>
        <w:t xml:space="preserve">. Для социальной сферы эта задача особенно актуальна, поскольку </w:t>
      </w:r>
      <w:r w:rsidR="00563C34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39663C">
        <w:rPr>
          <w:rFonts w:ascii="Times New Roman" w:hAnsi="Times New Roman" w:cs="Times New Roman"/>
          <w:sz w:val="28"/>
          <w:szCs w:val="28"/>
        </w:rPr>
        <w:t xml:space="preserve">невысокое качество </w:t>
      </w:r>
      <w:r w:rsidR="0039663C" w:rsidRPr="00FF3E3D">
        <w:rPr>
          <w:rFonts w:ascii="Times New Roman" w:hAnsi="Times New Roman" w:cs="Times New Roman"/>
          <w:sz w:val="28"/>
          <w:szCs w:val="28"/>
        </w:rPr>
        <w:t xml:space="preserve">социальных услуг и </w:t>
      </w:r>
      <w:r w:rsidR="0039663C">
        <w:rPr>
          <w:rFonts w:ascii="Times New Roman" w:hAnsi="Times New Roman" w:cs="Times New Roman"/>
          <w:sz w:val="28"/>
          <w:szCs w:val="28"/>
        </w:rPr>
        <w:t xml:space="preserve">их ограниченная доступность </w:t>
      </w:r>
      <w:r w:rsidR="0039663C" w:rsidRPr="00FF3E3D">
        <w:rPr>
          <w:rFonts w:ascii="Times New Roman" w:hAnsi="Times New Roman" w:cs="Times New Roman"/>
          <w:sz w:val="28"/>
          <w:szCs w:val="28"/>
        </w:rPr>
        <w:t xml:space="preserve">зачастую требует проведения </w:t>
      </w:r>
      <w:r w:rsidR="0039663C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39663C" w:rsidRPr="00FF3E3D">
        <w:rPr>
          <w:rFonts w:ascii="Times New Roman" w:hAnsi="Times New Roman" w:cs="Times New Roman"/>
          <w:sz w:val="28"/>
          <w:szCs w:val="28"/>
        </w:rPr>
        <w:t>реформ, а реформы неизбежно связаны с увеличением расходов, по крайней мер</w:t>
      </w:r>
      <w:r w:rsidR="0039663C">
        <w:rPr>
          <w:rFonts w:ascii="Times New Roman" w:hAnsi="Times New Roman" w:cs="Times New Roman"/>
          <w:sz w:val="28"/>
          <w:szCs w:val="28"/>
        </w:rPr>
        <w:t xml:space="preserve">е, в краткосрочной перспективе. </w:t>
      </w:r>
      <w:r w:rsidR="00394B39">
        <w:rPr>
          <w:rFonts w:ascii="Times New Roman" w:hAnsi="Times New Roman" w:cs="Times New Roman"/>
          <w:sz w:val="28"/>
          <w:szCs w:val="28"/>
        </w:rPr>
        <w:t>В этой связи становится очевидным,</w:t>
      </w:r>
      <w:r w:rsidR="0043419C">
        <w:rPr>
          <w:rFonts w:ascii="Times New Roman" w:hAnsi="Times New Roman" w:cs="Times New Roman"/>
          <w:sz w:val="28"/>
          <w:szCs w:val="28"/>
        </w:rPr>
        <w:t xml:space="preserve"> что</w:t>
      </w:r>
      <w:r w:rsidRPr="00FF3E3D">
        <w:rPr>
          <w:rFonts w:ascii="Times New Roman" w:hAnsi="Times New Roman" w:cs="Times New Roman"/>
          <w:sz w:val="28"/>
          <w:szCs w:val="28"/>
        </w:rPr>
        <w:t xml:space="preserve"> принятие решений, касающихся проведения реформ в социальной сфере, должно быть подкреплено расчетами </w:t>
      </w:r>
      <w:r w:rsidR="00853270">
        <w:rPr>
          <w:rFonts w:ascii="Times New Roman" w:hAnsi="Times New Roman" w:cs="Times New Roman"/>
          <w:sz w:val="28"/>
          <w:szCs w:val="28"/>
        </w:rPr>
        <w:t>и обоснованием</w:t>
      </w:r>
      <w:r w:rsidR="00394B39">
        <w:rPr>
          <w:rFonts w:ascii="Times New Roman" w:hAnsi="Times New Roman" w:cs="Times New Roman"/>
          <w:sz w:val="28"/>
          <w:szCs w:val="28"/>
        </w:rPr>
        <w:t xml:space="preserve"> </w:t>
      </w:r>
      <w:r w:rsidRPr="00FF3E3D">
        <w:rPr>
          <w:rFonts w:ascii="Times New Roman" w:hAnsi="Times New Roman" w:cs="Times New Roman"/>
          <w:sz w:val="28"/>
          <w:szCs w:val="28"/>
        </w:rPr>
        <w:t>того, что результат</w:t>
      </w:r>
      <w:r w:rsidR="0043419C">
        <w:rPr>
          <w:rFonts w:ascii="Times New Roman" w:hAnsi="Times New Roman" w:cs="Times New Roman"/>
          <w:sz w:val="28"/>
          <w:szCs w:val="28"/>
        </w:rPr>
        <w:t>ы</w:t>
      </w:r>
      <w:r w:rsidRPr="00FF3E3D">
        <w:rPr>
          <w:rFonts w:ascii="Times New Roman" w:hAnsi="Times New Roman" w:cs="Times New Roman"/>
          <w:sz w:val="28"/>
          <w:szCs w:val="28"/>
        </w:rPr>
        <w:t xml:space="preserve"> </w:t>
      </w:r>
      <w:r w:rsidR="00853270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FF3E3D">
        <w:rPr>
          <w:rFonts w:ascii="Times New Roman" w:hAnsi="Times New Roman" w:cs="Times New Roman"/>
          <w:sz w:val="28"/>
          <w:szCs w:val="28"/>
        </w:rPr>
        <w:t xml:space="preserve">реформ </w:t>
      </w:r>
      <w:r w:rsidR="0043419C">
        <w:rPr>
          <w:rFonts w:ascii="Times New Roman" w:hAnsi="Times New Roman" w:cs="Times New Roman"/>
          <w:sz w:val="28"/>
          <w:szCs w:val="28"/>
        </w:rPr>
        <w:t>оправдают</w:t>
      </w:r>
      <w:r w:rsidRPr="00FF3E3D">
        <w:rPr>
          <w:rFonts w:ascii="Times New Roman" w:hAnsi="Times New Roman" w:cs="Times New Roman"/>
          <w:sz w:val="28"/>
          <w:szCs w:val="28"/>
        </w:rPr>
        <w:t xml:space="preserve"> средства, которые будут израсходованы на реализацию социальных программ, </w:t>
      </w:r>
      <w:proofErr w:type="gramStart"/>
      <w:r w:rsidRPr="00FF3E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3E3D">
        <w:rPr>
          <w:rFonts w:ascii="Times New Roman" w:hAnsi="Times New Roman" w:cs="Times New Roman"/>
          <w:sz w:val="28"/>
          <w:szCs w:val="28"/>
        </w:rPr>
        <w:t xml:space="preserve"> что стоимость </w:t>
      </w:r>
      <w:r w:rsidR="0043419C">
        <w:rPr>
          <w:rFonts w:ascii="Times New Roman" w:hAnsi="Times New Roman" w:cs="Times New Roman"/>
          <w:sz w:val="28"/>
          <w:szCs w:val="28"/>
        </w:rPr>
        <w:t>новой</w:t>
      </w:r>
      <w:r w:rsidRPr="00FF3E3D">
        <w:rPr>
          <w:rFonts w:ascii="Times New Roman" w:hAnsi="Times New Roman" w:cs="Times New Roman"/>
          <w:sz w:val="28"/>
          <w:szCs w:val="28"/>
        </w:rPr>
        <w:t xml:space="preserve"> системы, которая будет создана в результате реформ, </w:t>
      </w:r>
      <w:r w:rsidR="0043419C">
        <w:rPr>
          <w:rFonts w:ascii="Times New Roman" w:hAnsi="Times New Roman" w:cs="Times New Roman"/>
          <w:sz w:val="28"/>
          <w:szCs w:val="28"/>
        </w:rPr>
        <w:t>будет</w:t>
      </w:r>
      <w:r w:rsidRPr="00FF3E3D">
        <w:rPr>
          <w:rFonts w:ascii="Times New Roman" w:hAnsi="Times New Roman" w:cs="Times New Roman"/>
          <w:sz w:val="28"/>
          <w:szCs w:val="28"/>
        </w:rPr>
        <w:t xml:space="preserve"> посильной для бюджета.</w:t>
      </w:r>
      <w:r w:rsidR="0039663C" w:rsidRPr="0039663C">
        <w:rPr>
          <w:rFonts w:ascii="Times New Roman" w:hAnsi="Times New Roman" w:cs="Times New Roman"/>
          <w:sz w:val="28"/>
          <w:szCs w:val="28"/>
        </w:rPr>
        <w:t xml:space="preserve"> </w:t>
      </w:r>
      <w:r w:rsidR="0039663C">
        <w:rPr>
          <w:rFonts w:ascii="Times New Roman" w:hAnsi="Times New Roman" w:cs="Times New Roman"/>
          <w:sz w:val="28"/>
          <w:szCs w:val="28"/>
        </w:rPr>
        <w:t xml:space="preserve">Такие расчеты </w:t>
      </w:r>
      <w:r w:rsidR="00853270">
        <w:rPr>
          <w:rFonts w:ascii="Times New Roman" w:hAnsi="Times New Roman" w:cs="Times New Roman"/>
          <w:sz w:val="28"/>
          <w:szCs w:val="28"/>
        </w:rPr>
        <w:t xml:space="preserve">и обоснования </w:t>
      </w:r>
      <w:r w:rsidR="0039663C">
        <w:rPr>
          <w:rFonts w:ascii="Times New Roman" w:hAnsi="Times New Roman" w:cs="Times New Roman"/>
          <w:sz w:val="28"/>
          <w:szCs w:val="28"/>
        </w:rPr>
        <w:t>связаны с поиском критериев оценки результатов социальных программ и расчетом их социал</w:t>
      </w:r>
      <w:r w:rsidR="0077439E">
        <w:rPr>
          <w:rFonts w:ascii="Times New Roman" w:hAnsi="Times New Roman" w:cs="Times New Roman"/>
          <w:sz w:val="28"/>
          <w:szCs w:val="28"/>
        </w:rPr>
        <w:t>ьно-экономической эффективности.</w:t>
      </w:r>
      <w:r w:rsidR="00DE74DC">
        <w:rPr>
          <w:rFonts w:ascii="Times New Roman" w:hAnsi="Times New Roman" w:cs="Times New Roman"/>
          <w:sz w:val="28"/>
          <w:szCs w:val="28"/>
        </w:rPr>
        <w:t xml:space="preserve"> Социальная программа в данном случае понимается в широком смысле – </w:t>
      </w:r>
      <w:r w:rsidR="00404947">
        <w:rPr>
          <w:rFonts w:ascii="Times New Roman" w:hAnsi="Times New Roman" w:cs="Times New Roman"/>
          <w:sz w:val="28"/>
          <w:szCs w:val="28"/>
        </w:rPr>
        <w:t>как</w:t>
      </w:r>
      <w:r w:rsidR="00DE74DC">
        <w:rPr>
          <w:rFonts w:ascii="Times New Roman" w:hAnsi="Times New Roman" w:cs="Times New Roman"/>
          <w:sz w:val="28"/>
          <w:szCs w:val="28"/>
        </w:rPr>
        <w:t xml:space="preserve"> программа, ориентированная на у</w:t>
      </w:r>
      <w:r w:rsidR="00562A56">
        <w:rPr>
          <w:rFonts w:ascii="Times New Roman" w:hAnsi="Times New Roman" w:cs="Times New Roman"/>
          <w:sz w:val="28"/>
          <w:szCs w:val="28"/>
        </w:rPr>
        <w:t xml:space="preserve">лучшение качества жизни граждан или </w:t>
      </w:r>
      <w:r w:rsidR="00DE74DC">
        <w:rPr>
          <w:rFonts w:ascii="Times New Roman" w:hAnsi="Times New Roman" w:cs="Times New Roman"/>
          <w:sz w:val="28"/>
          <w:szCs w:val="28"/>
        </w:rPr>
        <w:t>«целевых групп», нуждающихся в поддержке государства. К социальным программам относятся программы в сфере социальной защиты гражда</w:t>
      </w:r>
      <w:r w:rsidR="00562A56">
        <w:rPr>
          <w:rFonts w:ascii="Times New Roman" w:hAnsi="Times New Roman" w:cs="Times New Roman"/>
          <w:sz w:val="28"/>
          <w:szCs w:val="28"/>
        </w:rPr>
        <w:t>н, образования, здравоохранения, а также комплексные программы социального развития регион</w:t>
      </w:r>
      <w:r w:rsidR="00404947">
        <w:rPr>
          <w:rFonts w:ascii="Times New Roman" w:hAnsi="Times New Roman" w:cs="Times New Roman"/>
          <w:sz w:val="28"/>
          <w:szCs w:val="28"/>
        </w:rPr>
        <w:t>ов</w:t>
      </w:r>
      <w:r w:rsidR="00562A56">
        <w:rPr>
          <w:rFonts w:ascii="Times New Roman" w:hAnsi="Times New Roman" w:cs="Times New Roman"/>
          <w:sz w:val="28"/>
          <w:szCs w:val="28"/>
        </w:rPr>
        <w:t xml:space="preserve"> или страны в целом.</w:t>
      </w:r>
      <w:r w:rsidR="00DE74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9BC" w:rsidRDefault="00FF7BB1" w:rsidP="003F19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B24">
        <w:rPr>
          <w:rFonts w:ascii="Times New Roman" w:hAnsi="Times New Roman" w:cs="Times New Roman"/>
          <w:sz w:val="28"/>
          <w:szCs w:val="28"/>
        </w:rPr>
        <w:t xml:space="preserve">В самом простом случае для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DB3B24">
        <w:rPr>
          <w:rFonts w:ascii="Times New Roman" w:hAnsi="Times New Roman" w:cs="Times New Roman"/>
          <w:sz w:val="28"/>
          <w:szCs w:val="28"/>
        </w:rPr>
        <w:t xml:space="preserve"> </w:t>
      </w:r>
      <w:r w:rsidR="003F19BC">
        <w:rPr>
          <w:rFonts w:ascii="Times New Roman" w:hAnsi="Times New Roman" w:cs="Times New Roman"/>
          <w:sz w:val="28"/>
          <w:szCs w:val="28"/>
        </w:rPr>
        <w:t>социально-</w:t>
      </w:r>
      <w:r w:rsidRPr="00DB3B24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реформ, </w:t>
      </w:r>
      <w:r w:rsidR="003F19BC">
        <w:rPr>
          <w:rFonts w:ascii="Times New Roman" w:hAnsi="Times New Roman" w:cs="Times New Roman"/>
          <w:sz w:val="28"/>
          <w:szCs w:val="28"/>
        </w:rPr>
        <w:t xml:space="preserve">и </w:t>
      </w:r>
      <w:r w:rsidRPr="00DB3B24">
        <w:rPr>
          <w:rFonts w:ascii="Times New Roman" w:hAnsi="Times New Roman" w:cs="Times New Roman"/>
          <w:sz w:val="28"/>
          <w:szCs w:val="28"/>
        </w:rPr>
        <w:t xml:space="preserve">в частности, реформ, предполагающих </w:t>
      </w:r>
      <w:r w:rsidR="00853270"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="0032669C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="00562A56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32669C">
        <w:rPr>
          <w:rFonts w:ascii="Times New Roman" w:hAnsi="Times New Roman" w:cs="Times New Roman"/>
          <w:sz w:val="28"/>
          <w:szCs w:val="28"/>
        </w:rPr>
        <w:t>услуг</w:t>
      </w:r>
      <w:r w:rsidR="00853270">
        <w:rPr>
          <w:rFonts w:ascii="Times New Roman" w:hAnsi="Times New Roman" w:cs="Times New Roman"/>
          <w:sz w:val="28"/>
          <w:szCs w:val="28"/>
        </w:rPr>
        <w:t xml:space="preserve">, </w:t>
      </w:r>
      <w:r w:rsidR="0032669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726A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DB3B24">
        <w:rPr>
          <w:rFonts w:ascii="Times New Roman" w:hAnsi="Times New Roman" w:cs="Times New Roman"/>
          <w:sz w:val="28"/>
          <w:szCs w:val="28"/>
        </w:rPr>
        <w:t xml:space="preserve">состава услуг, адресованных целевым группам, достаточно показать, что система </w:t>
      </w:r>
      <w:r w:rsidR="003F19BC">
        <w:rPr>
          <w:rFonts w:ascii="Times New Roman" w:hAnsi="Times New Roman" w:cs="Times New Roman"/>
          <w:sz w:val="28"/>
          <w:szCs w:val="28"/>
        </w:rPr>
        <w:t>оказания услуг</w:t>
      </w:r>
      <w:r w:rsidRPr="00DB3B24">
        <w:rPr>
          <w:rFonts w:ascii="Times New Roman" w:hAnsi="Times New Roman" w:cs="Times New Roman"/>
          <w:sz w:val="28"/>
          <w:szCs w:val="28"/>
        </w:rPr>
        <w:t xml:space="preserve">, которая возникнет в результате </w:t>
      </w:r>
      <w:r w:rsidR="0077439E">
        <w:rPr>
          <w:rFonts w:ascii="Times New Roman" w:hAnsi="Times New Roman" w:cs="Times New Roman"/>
          <w:sz w:val="28"/>
          <w:szCs w:val="28"/>
        </w:rPr>
        <w:t>проведения</w:t>
      </w:r>
      <w:r w:rsidRPr="00DB3B24">
        <w:rPr>
          <w:rFonts w:ascii="Times New Roman" w:hAnsi="Times New Roman" w:cs="Times New Roman"/>
          <w:sz w:val="28"/>
          <w:szCs w:val="28"/>
        </w:rPr>
        <w:t xml:space="preserve"> реформ, сможет лучше удовлетворить потребности целевых групп, чем существующая система, и при этом текущее содержание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DB3B24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="003F19BC">
        <w:rPr>
          <w:rFonts w:ascii="Times New Roman" w:hAnsi="Times New Roman" w:cs="Times New Roman"/>
          <w:sz w:val="28"/>
          <w:szCs w:val="28"/>
        </w:rPr>
        <w:t>обойдется</w:t>
      </w:r>
      <w:r w:rsidRPr="00DB3B24">
        <w:rPr>
          <w:rFonts w:ascii="Times New Roman" w:hAnsi="Times New Roman" w:cs="Times New Roman"/>
          <w:sz w:val="28"/>
          <w:szCs w:val="28"/>
        </w:rPr>
        <w:t xml:space="preserve"> бюджету не дороже</w:t>
      </w:r>
      <w:proofErr w:type="gramEnd"/>
      <w:r w:rsidRPr="00DB3B24">
        <w:rPr>
          <w:rFonts w:ascii="Times New Roman" w:hAnsi="Times New Roman" w:cs="Times New Roman"/>
          <w:sz w:val="28"/>
          <w:szCs w:val="28"/>
        </w:rPr>
        <w:t xml:space="preserve">, чем содержание </w:t>
      </w:r>
      <w:proofErr w:type="gramStart"/>
      <w:r w:rsidRPr="00DB3B24">
        <w:rPr>
          <w:rFonts w:ascii="Times New Roman" w:hAnsi="Times New Roman" w:cs="Times New Roman"/>
          <w:sz w:val="28"/>
          <w:szCs w:val="28"/>
        </w:rPr>
        <w:t>существующей</w:t>
      </w:r>
      <w:proofErr w:type="gramEnd"/>
      <w:r w:rsidRPr="00DB3B24">
        <w:rPr>
          <w:rFonts w:ascii="Times New Roman" w:hAnsi="Times New Roman" w:cs="Times New Roman"/>
          <w:sz w:val="28"/>
          <w:szCs w:val="28"/>
        </w:rPr>
        <w:t xml:space="preserve">. В тех </w:t>
      </w:r>
      <w:r w:rsidRPr="00DB3B24">
        <w:rPr>
          <w:rFonts w:ascii="Times New Roman" w:hAnsi="Times New Roman" w:cs="Times New Roman"/>
          <w:sz w:val="28"/>
          <w:szCs w:val="28"/>
        </w:rPr>
        <w:lastRenderedPageBreak/>
        <w:t xml:space="preserve">случаях, когда реформа направлена на удовлетворение новых потребностей или охватывает новые целевые группы, ранее не получавшие услуг, необходимо показать, что </w:t>
      </w:r>
      <w:r>
        <w:rPr>
          <w:rFonts w:ascii="Times New Roman" w:hAnsi="Times New Roman" w:cs="Times New Roman"/>
          <w:sz w:val="28"/>
          <w:szCs w:val="28"/>
        </w:rPr>
        <w:t>эти услуги</w:t>
      </w:r>
      <w:r w:rsidRPr="00DB3B24">
        <w:rPr>
          <w:rFonts w:ascii="Times New Roman" w:hAnsi="Times New Roman" w:cs="Times New Roman"/>
          <w:sz w:val="28"/>
          <w:szCs w:val="28"/>
        </w:rPr>
        <w:t xml:space="preserve"> не просто удовлетворят существующую потребность, но </w:t>
      </w:r>
      <w:r w:rsidR="009726A0">
        <w:rPr>
          <w:rFonts w:ascii="Times New Roman" w:hAnsi="Times New Roman" w:cs="Times New Roman"/>
          <w:sz w:val="28"/>
          <w:szCs w:val="28"/>
        </w:rPr>
        <w:t xml:space="preserve">и </w:t>
      </w:r>
      <w:r w:rsidRPr="00DB3B24">
        <w:rPr>
          <w:rFonts w:ascii="Times New Roman" w:hAnsi="Times New Roman" w:cs="Times New Roman"/>
          <w:sz w:val="28"/>
          <w:szCs w:val="28"/>
        </w:rPr>
        <w:t xml:space="preserve">что ожидаемый от </w:t>
      </w:r>
      <w:r>
        <w:rPr>
          <w:rFonts w:ascii="Times New Roman" w:hAnsi="Times New Roman" w:cs="Times New Roman"/>
          <w:sz w:val="28"/>
          <w:szCs w:val="28"/>
        </w:rPr>
        <w:t>их оказания</w:t>
      </w:r>
      <w:r w:rsidRPr="00DB3B24">
        <w:rPr>
          <w:rFonts w:ascii="Times New Roman" w:hAnsi="Times New Roman" w:cs="Times New Roman"/>
          <w:sz w:val="28"/>
          <w:szCs w:val="28"/>
        </w:rPr>
        <w:t xml:space="preserve"> эффект оправдывает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бюджетных расходов.</w:t>
      </w:r>
    </w:p>
    <w:p w:rsidR="00EC0B38" w:rsidRDefault="00FF7BB1" w:rsidP="00EC0B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50">
        <w:rPr>
          <w:rFonts w:ascii="Times New Roman" w:hAnsi="Times New Roman" w:cs="Times New Roman"/>
          <w:sz w:val="28"/>
          <w:szCs w:val="28"/>
        </w:rPr>
        <w:t xml:space="preserve">Средства, </w:t>
      </w:r>
      <w:r>
        <w:rPr>
          <w:rFonts w:ascii="Times New Roman" w:hAnsi="Times New Roman" w:cs="Times New Roman"/>
          <w:sz w:val="28"/>
          <w:szCs w:val="28"/>
        </w:rPr>
        <w:t>направляемые</w:t>
      </w:r>
      <w:r w:rsidRPr="00C4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47D50">
        <w:rPr>
          <w:rFonts w:ascii="Times New Roman" w:hAnsi="Times New Roman" w:cs="Times New Roman"/>
          <w:sz w:val="28"/>
          <w:szCs w:val="28"/>
        </w:rPr>
        <w:t xml:space="preserve">реализацию социальных программ, часто приводят к снижению потребности в бюджетных расходах в будущем, однако </w:t>
      </w:r>
      <w:r w:rsidR="00404947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>
        <w:rPr>
          <w:rFonts w:ascii="Times New Roman" w:hAnsi="Times New Roman" w:cs="Times New Roman"/>
          <w:sz w:val="28"/>
          <w:szCs w:val="28"/>
        </w:rPr>
        <w:t>эффект</w:t>
      </w:r>
      <w:r w:rsidRPr="00C4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конкретной программы </w:t>
      </w:r>
      <w:r w:rsidR="00404947">
        <w:rPr>
          <w:rFonts w:ascii="Times New Roman" w:hAnsi="Times New Roman" w:cs="Times New Roman"/>
          <w:sz w:val="28"/>
          <w:szCs w:val="28"/>
        </w:rPr>
        <w:t xml:space="preserve">не сводится и </w:t>
      </w:r>
      <w:r w:rsidR="0032669C">
        <w:rPr>
          <w:rFonts w:ascii="Times New Roman" w:hAnsi="Times New Roman" w:cs="Times New Roman"/>
          <w:sz w:val="28"/>
          <w:szCs w:val="28"/>
        </w:rPr>
        <w:t xml:space="preserve">не </w:t>
      </w:r>
      <w:r w:rsidR="0077439E">
        <w:rPr>
          <w:rFonts w:ascii="Times New Roman" w:hAnsi="Times New Roman" w:cs="Times New Roman"/>
          <w:sz w:val="28"/>
          <w:szCs w:val="28"/>
        </w:rPr>
        <w:t xml:space="preserve">должен сводиться только к </w:t>
      </w:r>
      <w:r w:rsidRPr="00C47D50">
        <w:rPr>
          <w:rFonts w:ascii="Times New Roman" w:hAnsi="Times New Roman" w:cs="Times New Roman"/>
          <w:sz w:val="28"/>
          <w:szCs w:val="28"/>
        </w:rPr>
        <w:t xml:space="preserve">экономии бюджетных средств. Любые программы реализуются только потому, что общественная </w:t>
      </w:r>
      <w:r w:rsidR="003F19BC">
        <w:rPr>
          <w:rFonts w:ascii="Times New Roman" w:hAnsi="Times New Roman" w:cs="Times New Roman"/>
          <w:sz w:val="28"/>
          <w:szCs w:val="28"/>
        </w:rPr>
        <w:t>ценность</w:t>
      </w:r>
      <w:r w:rsidRPr="00C47D50">
        <w:rPr>
          <w:rFonts w:ascii="Times New Roman" w:hAnsi="Times New Roman" w:cs="Times New Roman"/>
          <w:sz w:val="28"/>
          <w:szCs w:val="28"/>
        </w:rPr>
        <w:t xml:space="preserve"> создаваемых </w:t>
      </w:r>
      <w:r w:rsidR="003F19BC">
        <w:rPr>
          <w:rFonts w:ascii="Times New Roman" w:hAnsi="Times New Roman" w:cs="Times New Roman"/>
          <w:sz w:val="28"/>
          <w:szCs w:val="28"/>
        </w:rPr>
        <w:t>ими</w:t>
      </w:r>
      <w:r w:rsidRPr="00C47D50">
        <w:rPr>
          <w:rFonts w:ascii="Times New Roman" w:hAnsi="Times New Roman" w:cs="Times New Roman"/>
          <w:sz w:val="28"/>
          <w:szCs w:val="28"/>
        </w:rPr>
        <w:t xml:space="preserve"> благ превышает общественную </w:t>
      </w:r>
      <w:r w:rsidR="003F19BC">
        <w:rPr>
          <w:rFonts w:ascii="Times New Roman" w:hAnsi="Times New Roman" w:cs="Times New Roman"/>
          <w:sz w:val="28"/>
          <w:szCs w:val="28"/>
        </w:rPr>
        <w:t>ценность</w:t>
      </w:r>
      <w:r w:rsidRPr="00C47D50">
        <w:rPr>
          <w:rFonts w:ascii="Times New Roman" w:hAnsi="Times New Roman" w:cs="Times New Roman"/>
          <w:sz w:val="28"/>
          <w:szCs w:val="28"/>
        </w:rPr>
        <w:t xml:space="preserve"> затраченных ресурсов, и социальные программы в этом смысле не исключение. </w:t>
      </w:r>
      <w:r w:rsidR="005B09D0">
        <w:rPr>
          <w:rFonts w:ascii="Times New Roman" w:hAnsi="Times New Roman" w:cs="Times New Roman"/>
          <w:sz w:val="28"/>
          <w:szCs w:val="28"/>
        </w:rPr>
        <w:t>Однако</w:t>
      </w:r>
      <w:r w:rsidRPr="00C47D50">
        <w:rPr>
          <w:rFonts w:ascii="Times New Roman" w:hAnsi="Times New Roman" w:cs="Times New Roman"/>
          <w:sz w:val="28"/>
          <w:szCs w:val="28"/>
        </w:rPr>
        <w:t xml:space="preserve">, поскольку единая методология </w:t>
      </w:r>
      <w:r w:rsidR="00EC0B38">
        <w:rPr>
          <w:rFonts w:ascii="Times New Roman" w:hAnsi="Times New Roman" w:cs="Times New Roman"/>
          <w:sz w:val="28"/>
          <w:szCs w:val="28"/>
        </w:rPr>
        <w:t>оценки</w:t>
      </w:r>
      <w:r w:rsidRPr="00C47D50">
        <w:rPr>
          <w:rFonts w:ascii="Times New Roman" w:hAnsi="Times New Roman" w:cs="Times New Roman"/>
          <w:sz w:val="28"/>
          <w:szCs w:val="28"/>
        </w:rPr>
        <w:t xml:space="preserve"> результатов реализации социальных программ </w:t>
      </w:r>
      <w:r w:rsidR="00562A56">
        <w:rPr>
          <w:rFonts w:ascii="Times New Roman" w:hAnsi="Times New Roman" w:cs="Times New Roman"/>
          <w:sz w:val="28"/>
          <w:szCs w:val="28"/>
        </w:rPr>
        <w:t xml:space="preserve">в России пока </w:t>
      </w:r>
      <w:r w:rsidRPr="00C47D50">
        <w:rPr>
          <w:rFonts w:ascii="Times New Roman" w:hAnsi="Times New Roman" w:cs="Times New Roman"/>
          <w:sz w:val="28"/>
          <w:szCs w:val="28"/>
        </w:rPr>
        <w:t>отсутствует, эффективность таких программ,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D50">
        <w:rPr>
          <w:rFonts w:ascii="Times New Roman" w:hAnsi="Times New Roman" w:cs="Times New Roman"/>
          <w:sz w:val="28"/>
          <w:szCs w:val="28"/>
        </w:rPr>
        <w:t xml:space="preserve"> оценивается неадекватно. </w:t>
      </w:r>
      <w:r w:rsidR="005B09D0">
        <w:rPr>
          <w:rFonts w:ascii="Times New Roman" w:hAnsi="Times New Roman" w:cs="Times New Roman"/>
          <w:sz w:val="28"/>
          <w:szCs w:val="28"/>
        </w:rPr>
        <w:t>В свою очередь</w:t>
      </w:r>
      <w:r w:rsidR="0077439E">
        <w:rPr>
          <w:rFonts w:ascii="Times New Roman" w:hAnsi="Times New Roman" w:cs="Times New Roman"/>
          <w:sz w:val="28"/>
          <w:szCs w:val="28"/>
        </w:rPr>
        <w:t>, и</w:t>
      </w:r>
      <w:r w:rsidRPr="00C47D50">
        <w:rPr>
          <w:rFonts w:ascii="Times New Roman" w:hAnsi="Times New Roman" w:cs="Times New Roman"/>
          <w:sz w:val="28"/>
          <w:szCs w:val="28"/>
        </w:rPr>
        <w:t xml:space="preserve">з-за заниженной оценки эффективности </w:t>
      </w:r>
      <w:r w:rsidR="005B09D0">
        <w:rPr>
          <w:rFonts w:ascii="Times New Roman" w:hAnsi="Times New Roman" w:cs="Times New Roman"/>
          <w:sz w:val="28"/>
          <w:szCs w:val="28"/>
        </w:rPr>
        <w:t>или при полно</w:t>
      </w:r>
      <w:r w:rsidR="00091B3C">
        <w:rPr>
          <w:rFonts w:ascii="Times New Roman" w:hAnsi="Times New Roman" w:cs="Times New Roman"/>
          <w:sz w:val="28"/>
          <w:szCs w:val="28"/>
        </w:rPr>
        <w:t>м</w:t>
      </w:r>
      <w:r w:rsidR="005B09D0">
        <w:rPr>
          <w:rFonts w:ascii="Times New Roman" w:hAnsi="Times New Roman" w:cs="Times New Roman"/>
          <w:sz w:val="28"/>
          <w:szCs w:val="28"/>
        </w:rPr>
        <w:t xml:space="preserve"> отсутствии</w:t>
      </w:r>
      <w:r w:rsidR="00404947">
        <w:rPr>
          <w:rFonts w:ascii="Times New Roman" w:hAnsi="Times New Roman" w:cs="Times New Roman"/>
          <w:sz w:val="28"/>
          <w:szCs w:val="28"/>
        </w:rPr>
        <w:t xml:space="preserve"> такой оценки</w:t>
      </w:r>
      <w:r w:rsidR="005B09D0">
        <w:rPr>
          <w:rFonts w:ascii="Times New Roman" w:hAnsi="Times New Roman" w:cs="Times New Roman"/>
          <w:sz w:val="28"/>
          <w:szCs w:val="28"/>
        </w:rPr>
        <w:t xml:space="preserve"> </w:t>
      </w:r>
      <w:r w:rsidR="00404947">
        <w:rPr>
          <w:rFonts w:ascii="Times New Roman" w:hAnsi="Times New Roman" w:cs="Times New Roman"/>
          <w:sz w:val="28"/>
          <w:szCs w:val="28"/>
        </w:rPr>
        <w:t>социальные</w:t>
      </w:r>
      <w:r w:rsidRPr="00C47D50">
        <w:rPr>
          <w:rFonts w:ascii="Times New Roman" w:hAnsi="Times New Roman" w:cs="Times New Roman"/>
          <w:sz w:val="28"/>
          <w:szCs w:val="28"/>
        </w:rPr>
        <w:t xml:space="preserve"> программы зачастую недополучают </w:t>
      </w:r>
      <w:r w:rsidR="008A6676" w:rsidRPr="00C47D50">
        <w:rPr>
          <w:rFonts w:ascii="Times New Roman" w:hAnsi="Times New Roman" w:cs="Times New Roman"/>
          <w:sz w:val="28"/>
          <w:szCs w:val="28"/>
        </w:rPr>
        <w:t>финансировани</w:t>
      </w:r>
      <w:r w:rsidR="008A6676">
        <w:rPr>
          <w:rFonts w:ascii="Times New Roman" w:hAnsi="Times New Roman" w:cs="Times New Roman"/>
          <w:sz w:val="28"/>
          <w:szCs w:val="28"/>
        </w:rPr>
        <w:t>е</w:t>
      </w:r>
      <w:r w:rsidR="008A6676" w:rsidRPr="00C47D50">
        <w:rPr>
          <w:rFonts w:ascii="Times New Roman" w:hAnsi="Times New Roman" w:cs="Times New Roman"/>
          <w:sz w:val="28"/>
          <w:szCs w:val="28"/>
        </w:rPr>
        <w:t xml:space="preserve"> </w:t>
      </w:r>
      <w:r w:rsidR="00EC0B38">
        <w:rPr>
          <w:rFonts w:ascii="Times New Roman" w:hAnsi="Times New Roman" w:cs="Times New Roman"/>
          <w:sz w:val="28"/>
          <w:szCs w:val="28"/>
        </w:rPr>
        <w:t>в сравнении</w:t>
      </w:r>
      <w:r w:rsidRPr="00C47D50">
        <w:rPr>
          <w:rFonts w:ascii="Times New Roman" w:hAnsi="Times New Roman" w:cs="Times New Roman"/>
          <w:sz w:val="28"/>
          <w:szCs w:val="28"/>
        </w:rPr>
        <w:t xml:space="preserve"> с программам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7D50">
        <w:rPr>
          <w:rFonts w:ascii="Times New Roman" w:hAnsi="Times New Roman" w:cs="Times New Roman"/>
          <w:sz w:val="28"/>
          <w:szCs w:val="28"/>
        </w:rPr>
        <w:t xml:space="preserve"> и проектами экономического развития, что </w:t>
      </w:r>
      <w:r w:rsidR="00EC0B38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562A56">
        <w:rPr>
          <w:rFonts w:ascii="Times New Roman" w:hAnsi="Times New Roman" w:cs="Times New Roman"/>
          <w:sz w:val="28"/>
          <w:szCs w:val="28"/>
        </w:rPr>
        <w:t>оказывается</w:t>
      </w:r>
      <w:r w:rsidR="00EC0B38">
        <w:rPr>
          <w:rFonts w:ascii="Times New Roman" w:hAnsi="Times New Roman" w:cs="Times New Roman"/>
          <w:sz w:val="28"/>
          <w:szCs w:val="28"/>
        </w:rPr>
        <w:t xml:space="preserve"> </w:t>
      </w:r>
      <w:r w:rsidRPr="00C47D50">
        <w:rPr>
          <w:rFonts w:ascii="Times New Roman" w:hAnsi="Times New Roman" w:cs="Times New Roman"/>
          <w:sz w:val="28"/>
          <w:szCs w:val="28"/>
        </w:rPr>
        <w:t xml:space="preserve">серьезным тормозом на пути </w:t>
      </w:r>
      <w:r w:rsidR="00EC0B38">
        <w:rPr>
          <w:rFonts w:ascii="Times New Roman" w:hAnsi="Times New Roman" w:cs="Times New Roman"/>
          <w:sz w:val="28"/>
          <w:szCs w:val="28"/>
        </w:rPr>
        <w:t>социально-экономического развития страны в целом</w:t>
      </w:r>
      <w:r w:rsidRPr="00C47D50">
        <w:rPr>
          <w:rFonts w:ascii="Times New Roman" w:hAnsi="Times New Roman" w:cs="Times New Roman"/>
          <w:sz w:val="28"/>
          <w:szCs w:val="28"/>
        </w:rPr>
        <w:t>.</w:t>
      </w:r>
    </w:p>
    <w:p w:rsidR="00945D70" w:rsidRDefault="00FF7BB1" w:rsidP="00945D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C0B38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экономической эффективности социальных программ</w:t>
      </w:r>
      <w:r w:rsidRPr="00DB3B24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B24">
        <w:rPr>
          <w:rFonts w:ascii="Times New Roman" w:hAnsi="Times New Roman" w:cs="Times New Roman"/>
          <w:sz w:val="28"/>
          <w:szCs w:val="28"/>
        </w:rPr>
        <w:t xml:space="preserve"> не только для того, чтобы обосновать необходимость выделения дополнительных средств </w:t>
      </w:r>
      <w:r w:rsidR="00CE2361">
        <w:rPr>
          <w:rFonts w:ascii="Times New Roman" w:hAnsi="Times New Roman" w:cs="Times New Roman"/>
          <w:sz w:val="28"/>
          <w:szCs w:val="28"/>
        </w:rPr>
        <w:t xml:space="preserve">из бюджета в условиях, когда за </w:t>
      </w:r>
      <w:r w:rsidRPr="00DB3B24">
        <w:rPr>
          <w:rFonts w:ascii="Times New Roman" w:hAnsi="Times New Roman" w:cs="Times New Roman"/>
          <w:sz w:val="28"/>
          <w:szCs w:val="28"/>
        </w:rPr>
        <w:t xml:space="preserve">ограниченные бюджетные средства </w:t>
      </w:r>
      <w:r w:rsidR="00CE2361">
        <w:rPr>
          <w:rFonts w:ascii="Times New Roman" w:hAnsi="Times New Roman" w:cs="Times New Roman"/>
          <w:sz w:val="28"/>
          <w:szCs w:val="28"/>
        </w:rPr>
        <w:t>ведется</w:t>
      </w:r>
      <w:r w:rsidR="00562A56">
        <w:rPr>
          <w:rFonts w:ascii="Times New Roman" w:hAnsi="Times New Roman" w:cs="Times New Roman"/>
          <w:sz w:val="28"/>
          <w:szCs w:val="28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</w:rPr>
        <w:t xml:space="preserve"> конкурентн</w:t>
      </w:r>
      <w:r w:rsidR="00CE2361">
        <w:rPr>
          <w:rFonts w:ascii="Times New Roman" w:hAnsi="Times New Roman" w:cs="Times New Roman"/>
          <w:sz w:val="28"/>
          <w:szCs w:val="28"/>
        </w:rPr>
        <w:t xml:space="preserve">ая </w:t>
      </w:r>
      <w:r w:rsidRPr="00DB3B24">
        <w:rPr>
          <w:rFonts w:ascii="Times New Roman" w:hAnsi="Times New Roman" w:cs="Times New Roman"/>
          <w:sz w:val="28"/>
          <w:szCs w:val="28"/>
        </w:rPr>
        <w:t>борьб</w:t>
      </w:r>
      <w:r w:rsidR="00CE2361">
        <w:rPr>
          <w:rFonts w:ascii="Times New Roman" w:hAnsi="Times New Roman" w:cs="Times New Roman"/>
          <w:sz w:val="28"/>
          <w:szCs w:val="28"/>
        </w:rPr>
        <w:t>а</w:t>
      </w:r>
      <w:r w:rsidRPr="00DB3B24">
        <w:rPr>
          <w:rFonts w:ascii="Times New Roman" w:hAnsi="Times New Roman" w:cs="Times New Roman"/>
          <w:sz w:val="28"/>
          <w:szCs w:val="28"/>
        </w:rPr>
        <w:t xml:space="preserve">. </w:t>
      </w:r>
      <w:r w:rsidR="00DB3400" w:rsidRPr="00DB3B24">
        <w:rPr>
          <w:rFonts w:ascii="Times New Roman" w:hAnsi="Times New Roman" w:cs="Times New Roman"/>
          <w:sz w:val="28"/>
          <w:szCs w:val="28"/>
        </w:rPr>
        <w:t>Он</w:t>
      </w:r>
      <w:r w:rsidR="00DB3400">
        <w:rPr>
          <w:rFonts w:ascii="Times New Roman" w:hAnsi="Times New Roman" w:cs="Times New Roman"/>
          <w:sz w:val="28"/>
          <w:szCs w:val="28"/>
        </w:rPr>
        <w:t>а</w:t>
      </w:r>
      <w:r w:rsidR="00DB3400" w:rsidRPr="00DB3B24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DB3400">
        <w:rPr>
          <w:rFonts w:ascii="Times New Roman" w:hAnsi="Times New Roman" w:cs="Times New Roman"/>
          <w:sz w:val="28"/>
          <w:szCs w:val="28"/>
        </w:rPr>
        <w:t>а</w:t>
      </w:r>
      <w:r w:rsidR="00DB3400" w:rsidRPr="00DB3B24">
        <w:rPr>
          <w:rFonts w:ascii="Times New Roman" w:hAnsi="Times New Roman" w:cs="Times New Roman"/>
          <w:sz w:val="28"/>
          <w:szCs w:val="28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</w:rPr>
        <w:t>для привлечения средств из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361">
        <w:rPr>
          <w:rFonts w:ascii="Times New Roman" w:hAnsi="Times New Roman" w:cs="Times New Roman"/>
          <w:sz w:val="28"/>
          <w:szCs w:val="28"/>
        </w:rPr>
        <w:t>Например</w:t>
      </w:r>
      <w:r w:rsidR="00562A56">
        <w:rPr>
          <w:rFonts w:ascii="Times New Roman" w:hAnsi="Times New Roman" w:cs="Times New Roman"/>
          <w:sz w:val="28"/>
          <w:szCs w:val="28"/>
        </w:rPr>
        <w:t>, д</w:t>
      </w:r>
      <w:r w:rsidRPr="00DB3B24">
        <w:rPr>
          <w:rFonts w:ascii="Times New Roman" w:hAnsi="Times New Roman" w:cs="Times New Roman"/>
          <w:sz w:val="28"/>
          <w:szCs w:val="28"/>
        </w:rPr>
        <w:t xml:space="preserve">ля финансирования региональных программ в социальной сфере могут привлекаться средства внебюджетных фондов, </w:t>
      </w:r>
      <w:r w:rsidR="002C0749">
        <w:rPr>
          <w:rFonts w:ascii="Times New Roman" w:hAnsi="Times New Roman" w:cs="Times New Roman"/>
          <w:sz w:val="28"/>
          <w:szCs w:val="28"/>
        </w:rPr>
        <w:t>трансферты из</w:t>
      </w:r>
      <w:r w:rsidRPr="00DB3B24">
        <w:rPr>
          <w:rFonts w:ascii="Times New Roman" w:hAnsi="Times New Roman" w:cs="Times New Roman"/>
          <w:sz w:val="28"/>
          <w:szCs w:val="28"/>
        </w:rPr>
        <w:t xml:space="preserve"> федерального бюджета, средства частных бл</w:t>
      </w:r>
      <w:r w:rsidR="00CE2361">
        <w:rPr>
          <w:rFonts w:ascii="Times New Roman" w:hAnsi="Times New Roman" w:cs="Times New Roman"/>
          <w:sz w:val="28"/>
          <w:szCs w:val="28"/>
        </w:rPr>
        <w:t>аготворительных фондов и</w:t>
      </w:r>
      <w:r w:rsidRPr="00DB3B24">
        <w:rPr>
          <w:rFonts w:ascii="Times New Roman" w:hAnsi="Times New Roman" w:cs="Times New Roman"/>
          <w:sz w:val="28"/>
          <w:szCs w:val="28"/>
        </w:rPr>
        <w:t xml:space="preserve"> международных доноров, для которых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B3B24">
        <w:rPr>
          <w:rFonts w:ascii="Times New Roman" w:hAnsi="Times New Roman" w:cs="Times New Roman"/>
          <w:sz w:val="28"/>
          <w:szCs w:val="28"/>
        </w:rPr>
        <w:t>важно, что их средства не просто пойдут на благое дело, но и обеспечат достижение измеримого результата.</w:t>
      </w:r>
    </w:p>
    <w:p w:rsidR="00DE18BF" w:rsidRDefault="00945D70" w:rsidP="00AA5CA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Методологические о</w:t>
      </w:r>
      <w:r w:rsidR="00FF7BB1" w:rsidRPr="00DB3B24">
        <w:rPr>
          <w:rFonts w:ascii="Times New Roman" w:hAnsi="Times New Roman" w:cs="Times New Roman"/>
          <w:sz w:val="28"/>
          <w:szCs w:val="28"/>
        </w:rPr>
        <w:t xml:space="preserve">сновы </w:t>
      </w:r>
      <w:r>
        <w:rPr>
          <w:rFonts w:ascii="Times New Roman" w:hAnsi="Times New Roman" w:cs="Times New Roman"/>
          <w:sz w:val="28"/>
          <w:szCs w:val="28"/>
        </w:rPr>
        <w:t>оценки социально-</w:t>
      </w:r>
      <w:r w:rsidR="00FF7BB1" w:rsidRPr="00DB3B24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социальных программ 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DE18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BB1" w:rsidRPr="00DB3B24">
        <w:rPr>
          <w:rFonts w:ascii="Times New Roman" w:hAnsi="Times New Roman" w:cs="Times New Roman"/>
          <w:sz w:val="28"/>
          <w:szCs w:val="28"/>
        </w:rPr>
        <w:t>окончате</w:t>
      </w:r>
      <w:r w:rsidR="00DE18BF">
        <w:rPr>
          <w:rFonts w:ascii="Times New Roman" w:hAnsi="Times New Roman" w:cs="Times New Roman"/>
          <w:sz w:val="28"/>
          <w:szCs w:val="28"/>
        </w:rPr>
        <w:t>льном виде еще не сформированы</w:t>
      </w:r>
      <w:r w:rsidR="00216FA7">
        <w:rPr>
          <w:rFonts w:ascii="Times New Roman" w:hAnsi="Times New Roman" w:cs="Times New Roman"/>
          <w:sz w:val="28"/>
          <w:szCs w:val="28"/>
        </w:rPr>
        <w:t>, хотя</w:t>
      </w:r>
      <w:r w:rsidR="00DE18BF" w:rsidRPr="00DE18BF">
        <w:rPr>
          <w:rFonts w:ascii="Times New Roman" w:hAnsi="Times New Roman" w:cs="Times New Roman"/>
          <w:sz w:val="28"/>
          <w:szCs w:val="28"/>
        </w:rPr>
        <w:t xml:space="preserve"> общие теоретические подходы к проведению подобных измерений известны: необходимо тем или иным способом измерить результаты, ожидаемые от реализации социальной программы, и сравнить эти результаты с объемом средств, затрачиваемых на </w:t>
      </w:r>
      <w:r w:rsidR="00216FA7">
        <w:rPr>
          <w:rFonts w:ascii="Times New Roman" w:hAnsi="Times New Roman" w:cs="Times New Roman"/>
          <w:sz w:val="28"/>
          <w:szCs w:val="28"/>
        </w:rPr>
        <w:t xml:space="preserve">ее </w:t>
      </w:r>
      <w:r w:rsidR="00DE18BF" w:rsidRPr="00DE18BF">
        <w:rPr>
          <w:rFonts w:ascii="Times New Roman" w:hAnsi="Times New Roman" w:cs="Times New Roman"/>
          <w:sz w:val="28"/>
          <w:szCs w:val="28"/>
        </w:rPr>
        <w:t>реализацию. Однако главная трудность при этом заключается именно в измерении результатов реализации социальных программ, которые могут поддаваться, а могут и не поддаваться количественной оценке.</w:t>
      </w:r>
      <w:r w:rsidR="00216FA7">
        <w:rPr>
          <w:rFonts w:ascii="Times New Roman" w:hAnsi="Times New Roman" w:cs="Times New Roman"/>
          <w:sz w:val="28"/>
          <w:szCs w:val="28"/>
        </w:rPr>
        <w:t xml:space="preserve"> </w:t>
      </w:r>
      <w:r w:rsidR="00FF7BB1" w:rsidRPr="00DB3B24">
        <w:rPr>
          <w:rFonts w:ascii="Times New Roman" w:hAnsi="Times New Roman" w:cs="Times New Roman"/>
          <w:sz w:val="28"/>
          <w:szCs w:val="28"/>
        </w:rPr>
        <w:t>На решение этой задачи направлен</w:t>
      </w:r>
      <w:r w:rsidR="00FF7BB1">
        <w:rPr>
          <w:rFonts w:ascii="Times New Roman" w:hAnsi="Times New Roman" w:cs="Times New Roman"/>
          <w:sz w:val="28"/>
          <w:szCs w:val="28"/>
        </w:rPr>
        <w:t>ы</w:t>
      </w:r>
      <w:r w:rsidR="00FF7BB1" w:rsidRPr="00DB3B24">
        <w:rPr>
          <w:rFonts w:ascii="Times New Roman" w:hAnsi="Times New Roman" w:cs="Times New Roman"/>
          <w:sz w:val="28"/>
          <w:szCs w:val="28"/>
        </w:rPr>
        <w:t xml:space="preserve"> </w:t>
      </w:r>
      <w:r w:rsidR="00FF7BB1">
        <w:rPr>
          <w:rFonts w:ascii="Times New Roman" w:hAnsi="Times New Roman" w:cs="Times New Roman"/>
          <w:sz w:val="28"/>
          <w:szCs w:val="28"/>
        </w:rPr>
        <w:t>настоящие рекомендации.</w:t>
      </w:r>
      <w:r w:rsidR="00826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F4" w:rsidRPr="00562A56" w:rsidRDefault="00BA5A8B" w:rsidP="00F961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  <w:r w:rsidR="00FF7BB1" w:rsidRPr="0009158E">
        <w:rPr>
          <w:rFonts w:ascii="Times New Roman" w:hAnsi="Times New Roman" w:cs="Times New Roman"/>
          <w:b/>
          <w:sz w:val="28"/>
          <w:szCs w:val="28"/>
        </w:rPr>
        <w:t>предназначены для организаций</w:t>
      </w:r>
      <w:r w:rsidR="00826A76" w:rsidRPr="0009158E">
        <w:rPr>
          <w:rFonts w:ascii="Times New Roman" w:hAnsi="Times New Roman" w:cs="Times New Roman"/>
          <w:b/>
          <w:sz w:val="28"/>
          <w:szCs w:val="28"/>
        </w:rPr>
        <w:t xml:space="preserve"> и экспертов</w:t>
      </w:r>
      <w:r w:rsidR="00FF7BB1" w:rsidRPr="0009158E">
        <w:rPr>
          <w:rFonts w:ascii="Times New Roman" w:hAnsi="Times New Roman" w:cs="Times New Roman"/>
          <w:b/>
          <w:sz w:val="28"/>
          <w:szCs w:val="28"/>
        </w:rPr>
        <w:t xml:space="preserve">, участвующих в разработке, </w:t>
      </w:r>
      <w:r w:rsidR="00826A76" w:rsidRPr="0009158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F7BB1" w:rsidRPr="0009158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общественной </w:t>
      </w:r>
      <w:r w:rsidR="00826A76" w:rsidRPr="0009158E">
        <w:rPr>
          <w:rFonts w:ascii="Times New Roman" w:hAnsi="Times New Roman" w:cs="Times New Roman"/>
          <w:b/>
          <w:sz w:val="28"/>
          <w:szCs w:val="28"/>
        </w:rPr>
        <w:t xml:space="preserve">экспертизе социальных </w:t>
      </w:r>
      <w:r w:rsidR="00FF7BB1" w:rsidRPr="0009158E">
        <w:rPr>
          <w:rFonts w:ascii="Times New Roman" w:hAnsi="Times New Roman" w:cs="Times New Roman"/>
          <w:b/>
          <w:sz w:val="28"/>
          <w:szCs w:val="28"/>
        </w:rPr>
        <w:t xml:space="preserve">программ, могут быть применимы для оценки деятельности как негосударственных </w:t>
      </w:r>
      <w:r w:rsidR="00826A76" w:rsidRPr="0009158E"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 организаций</w:t>
      </w:r>
      <w:r w:rsidR="00FF7BB1" w:rsidRPr="0009158E">
        <w:rPr>
          <w:rFonts w:ascii="Times New Roman" w:hAnsi="Times New Roman" w:cs="Times New Roman"/>
          <w:b/>
          <w:sz w:val="28"/>
          <w:szCs w:val="28"/>
        </w:rPr>
        <w:t xml:space="preserve">, так и государственных </w:t>
      </w:r>
      <w:r w:rsidR="00826A76" w:rsidRPr="0009158E">
        <w:rPr>
          <w:rFonts w:ascii="Times New Roman" w:hAnsi="Times New Roman" w:cs="Times New Roman"/>
          <w:b/>
          <w:sz w:val="28"/>
          <w:szCs w:val="28"/>
        </w:rPr>
        <w:t>и муниципальных учреждений, оказы</w:t>
      </w:r>
      <w:r w:rsidR="00B55EE0" w:rsidRPr="0009158E">
        <w:rPr>
          <w:rFonts w:ascii="Times New Roman" w:hAnsi="Times New Roman" w:cs="Times New Roman"/>
          <w:b/>
          <w:sz w:val="28"/>
          <w:szCs w:val="28"/>
        </w:rPr>
        <w:t>вающих социальные услуги в рамках социальных программ</w:t>
      </w:r>
      <w:r w:rsidR="00FF7BB1" w:rsidRPr="0009158E">
        <w:rPr>
          <w:rFonts w:ascii="Times New Roman" w:hAnsi="Times New Roman" w:cs="Times New Roman"/>
          <w:b/>
          <w:sz w:val="28"/>
          <w:szCs w:val="28"/>
        </w:rPr>
        <w:t>.</w:t>
      </w:r>
      <w:r w:rsidR="0056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A56" w:rsidRPr="00562A56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в данном случае </w:t>
      </w:r>
      <w:r w:rsidR="00562A56">
        <w:rPr>
          <w:rFonts w:ascii="Times New Roman" w:hAnsi="Times New Roman" w:cs="Times New Roman"/>
          <w:sz w:val="28"/>
          <w:szCs w:val="28"/>
        </w:rPr>
        <w:t xml:space="preserve">принципиального значения не имеет – </w:t>
      </w:r>
      <w:proofErr w:type="gramStart"/>
      <w:r w:rsidR="00562A56">
        <w:rPr>
          <w:rFonts w:ascii="Times New Roman" w:hAnsi="Times New Roman" w:cs="Times New Roman"/>
          <w:sz w:val="28"/>
          <w:szCs w:val="28"/>
        </w:rPr>
        <w:t>оценена</w:t>
      </w:r>
      <w:proofErr w:type="gramEnd"/>
      <w:r w:rsidR="00562A56">
        <w:rPr>
          <w:rFonts w:ascii="Times New Roman" w:hAnsi="Times New Roman" w:cs="Times New Roman"/>
          <w:sz w:val="28"/>
          <w:szCs w:val="28"/>
        </w:rPr>
        <w:t xml:space="preserve"> может быть любая программа, комплекс мероприятий и услуг, </w:t>
      </w:r>
      <w:r w:rsidR="00577CB4">
        <w:rPr>
          <w:rFonts w:ascii="Times New Roman" w:hAnsi="Times New Roman" w:cs="Times New Roman"/>
          <w:sz w:val="28"/>
          <w:szCs w:val="28"/>
        </w:rPr>
        <w:t>имеющие своей целью</w:t>
      </w:r>
      <w:r w:rsidR="00562A56">
        <w:rPr>
          <w:rFonts w:ascii="Times New Roman" w:hAnsi="Times New Roman" w:cs="Times New Roman"/>
          <w:sz w:val="28"/>
          <w:szCs w:val="28"/>
        </w:rPr>
        <w:t xml:space="preserve"> решение определенной социальной проблемы</w:t>
      </w:r>
      <w:r w:rsidR="00577CB4">
        <w:rPr>
          <w:rFonts w:ascii="Times New Roman" w:hAnsi="Times New Roman" w:cs="Times New Roman"/>
          <w:sz w:val="28"/>
          <w:szCs w:val="28"/>
        </w:rPr>
        <w:t xml:space="preserve">. </w:t>
      </w:r>
      <w:r w:rsidR="0056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6B" w:rsidRDefault="00FF7BB1" w:rsidP="00CE21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BA">
        <w:rPr>
          <w:rFonts w:ascii="Times New Roman" w:hAnsi="Times New Roman" w:cs="Times New Roman"/>
          <w:sz w:val="28"/>
          <w:szCs w:val="28"/>
        </w:rPr>
        <w:t>Рекомендации предусматривают</w:t>
      </w:r>
      <w:r w:rsidR="00F961F4">
        <w:rPr>
          <w:rFonts w:ascii="Times New Roman" w:hAnsi="Times New Roman" w:cs="Times New Roman"/>
          <w:sz w:val="28"/>
          <w:szCs w:val="28"/>
        </w:rPr>
        <w:t xml:space="preserve"> </w:t>
      </w:r>
      <w:r w:rsidRPr="00973D0D">
        <w:rPr>
          <w:rFonts w:ascii="Times New Roman" w:hAnsi="Times New Roman" w:cs="Times New Roman"/>
          <w:sz w:val="28"/>
          <w:szCs w:val="28"/>
        </w:rPr>
        <w:t xml:space="preserve">использование единой терминологии и методов определения показателей эффективности </w:t>
      </w:r>
      <w:r w:rsidR="00F961F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973D0D">
        <w:rPr>
          <w:rFonts w:ascii="Times New Roman" w:hAnsi="Times New Roman" w:cs="Times New Roman"/>
          <w:sz w:val="28"/>
          <w:szCs w:val="28"/>
        </w:rPr>
        <w:t xml:space="preserve">программ, систематизацию подходов, используемых </w:t>
      </w:r>
      <w:r w:rsidR="00340104">
        <w:rPr>
          <w:rFonts w:ascii="Times New Roman" w:hAnsi="Times New Roman" w:cs="Times New Roman"/>
          <w:sz w:val="28"/>
          <w:szCs w:val="28"/>
        </w:rPr>
        <w:t>при</w:t>
      </w:r>
      <w:r w:rsidRPr="00973D0D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340104">
        <w:rPr>
          <w:rFonts w:ascii="Times New Roman" w:hAnsi="Times New Roman" w:cs="Times New Roman"/>
          <w:sz w:val="28"/>
          <w:szCs w:val="28"/>
        </w:rPr>
        <w:t>х</w:t>
      </w:r>
      <w:r w:rsidRPr="00973D0D">
        <w:rPr>
          <w:rFonts w:ascii="Times New Roman" w:hAnsi="Times New Roman" w:cs="Times New Roman"/>
          <w:sz w:val="28"/>
          <w:szCs w:val="28"/>
        </w:rPr>
        <w:t xml:space="preserve"> эффективности социальных программ, а также </w:t>
      </w:r>
      <w:r w:rsidR="00D853A8">
        <w:rPr>
          <w:rFonts w:ascii="Times New Roman" w:hAnsi="Times New Roman" w:cs="Times New Roman"/>
          <w:sz w:val="28"/>
          <w:szCs w:val="28"/>
        </w:rPr>
        <w:t>определени</w:t>
      </w:r>
      <w:r w:rsidR="00577CB4">
        <w:rPr>
          <w:rFonts w:ascii="Times New Roman" w:hAnsi="Times New Roman" w:cs="Times New Roman"/>
          <w:sz w:val="28"/>
          <w:szCs w:val="28"/>
        </w:rPr>
        <w:t>е</w:t>
      </w:r>
      <w:r w:rsidR="00D853A8">
        <w:rPr>
          <w:rFonts w:ascii="Times New Roman" w:hAnsi="Times New Roman" w:cs="Times New Roman"/>
          <w:sz w:val="28"/>
          <w:szCs w:val="28"/>
        </w:rPr>
        <w:t xml:space="preserve"> состава информации </w:t>
      </w:r>
      <w:r w:rsidR="00F961F4">
        <w:rPr>
          <w:rFonts w:ascii="Times New Roman" w:hAnsi="Times New Roman" w:cs="Times New Roman"/>
          <w:sz w:val="28"/>
          <w:szCs w:val="28"/>
        </w:rPr>
        <w:t xml:space="preserve">для проведения расчетов. Рекомендации предлагают также </w:t>
      </w:r>
      <w:r w:rsidRPr="00973D0D">
        <w:rPr>
          <w:rFonts w:ascii="Times New Roman" w:hAnsi="Times New Roman" w:cs="Times New Roman"/>
          <w:sz w:val="28"/>
          <w:szCs w:val="28"/>
        </w:rPr>
        <w:t xml:space="preserve">единые методологические подходы к сравнению различных вариантов </w:t>
      </w:r>
      <w:r w:rsidR="00D853A8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692A55">
        <w:rPr>
          <w:rFonts w:ascii="Times New Roman" w:hAnsi="Times New Roman" w:cs="Times New Roman"/>
          <w:sz w:val="28"/>
          <w:szCs w:val="28"/>
        </w:rPr>
        <w:t>целей, устанавливаемых для</w:t>
      </w:r>
      <w:r w:rsidR="00D853A8">
        <w:rPr>
          <w:rFonts w:ascii="Times New Roman" w:hAnsi="Times New Roman" w:cs="Times New Roman"/>
          <w:sz w:val="28"/>
          <w:szCs w:val="28"/>
        </w:rPr>
        <w:t xml:space="preserve"> </w:t>
      </w:r>
      <w:r w:rsidR="00B14C83">
        <w:rPr>
          <w:rFonts w:ascii="Times New Roman" w:hAnsi="Times New Roman" w:cs="Times New Roman"/>
          <w:sz w:val="28"/>
          <w:szCs w:val="28"/>
        </w:rPr>
        <w:t>каждой социальной программы</w:t>
      </w:r>
      <w:r w:rsidR="00404947">
        <w:rPr>
          <w:rFonts w:ascii="Times New Roman" w:hAnsi="Times New Roman" w:cs="Times New Roman"/>
          <w:sz w:val="28"/>
          <w:szCs w:val="28"/>
        </w:rPr>
        <w:t xml:space="preserve"> с точки зрения ее эффективности</w:t>
      </w:r>
      <w:r w:rsidR="00CE216B">
        <w:rPr>
          <w:rFonts w:ascii="Times New Roman" w:hAnsi="Times New Roman" w:cs="Times New Roman"/>
          <w:sz w:val="28"/>
          <w:szCs w:val="28"/>
        </w:rPr>
        <w:t>.</w:t>
      </w:r>
    </w:p>
    <w:p w:rsidR="00CE216B" w:rsidRPr="0009158E" w:rsidRDefault="00FF7BB1" w:rsidP="00CE216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58E">
        <w:rPr>
          <w:rFonts w:ascii="Times New Roman" w:hAnsi="Times New Roman" w:cs="Times New Roman"/>
          <w:b/>
          <w:sz w:val="28"/>
          <w:szCs w:val="28"/>
        </w:rPr>
        <w:t xml:space="preserve">Рекомендации могут быть использованы для разработки региональных 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>отраслевых</w:t>
      </w:r>
      <w:r w:rsidRPr="0009158E">
        <w:rPr>
          <w:rFonts w:ascii="Times New Roman" w:hAnsi="Times New Roman" w:cs="Times New Roman"/>
          <w:b/>
          <w:sz w:val="28"/>
          <w:szCs w:val="28"/>
        </w:rPr>
        <w:t xml:space="preserve"> нормативно-методических документов по мониторингу и оценке эффективности отдельных типов (видов) социальных программ, учитывающих их специфику. Рекомендации также применимы</w:t>
      </w:r>
      <w:r w:rsidR="00973D0D" w:rsidRPr="0009158E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58E">
        <w:rPr>
          <w:rFonts w:ascii="Times New Roman" w:hAnsi="Times New Roman" w:cs="Times New Roman"/>
          <w:b/>
          <w:sz w:val="28"/>
          <w:szCs w:val="28"/>
        </w:rPr>
        <w:t>оценки финансовых последствий для бюджет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ов различного уровня от </w:t>
      </w:r>
      <w:r w:rsidRPr="0009158E">
        <w:rPr>
          <w:rFonts w:ascii="Times New Roman" w:hAnsi="Times New Roman" w:cs="Times New Roman"/>
          <w:b/>
          <w:sz w:val="28"/>
          <w:szCs w:val="28"/>
        </w:rPr>
        <w:t>планируемых к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 реализации социальных </w:t>
      </w:r>
      <w:r w:rsidR="0009158E" w:rsidRPr="0009158E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проектов и </w:t>
      </w:r>
      <w:r w:rsidRPr="0009158E">
        <w:rPr>
          <w:rFonts w:ascii="Times New Roman" w:hAnsi="Times New Roman" w:cs="Times New Roman"/>
          <w:b/>
          <w:sz w:val="28"/>
          <w:szCs w:val="28"/>
        </w:rPr>
        <w:t xml:space="preserve">обоснования принимаемых решений о выделении 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Pr="0009158E">
        <w:rPr>
          <w:rFonts w:ascii="Times New Roman" w:hAnsi="Times New Roman" w:cs="Times New Roman"/>
          <w:b/>
          <w:sz w:val="28"/>
          <w:szCs w:val="28"/>
        </w:rPr>
        <w:t>средств на реализацию социальных программ</w:t>
      </w:r>
      <w:r w:rsidR="00CE216B" w:rsidRPr="000915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7BB1" w:rsidRDefault="00CE216B" w:rsidP="00CE216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методологические подходы, описываемые в настоящих рекомендациях, основаны на </w:t>
      </w:r>
      <w:r w:rsidR="00FF7BB1" w:rsidRPr="00977FBA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7BB1" w:rsidRPr="00977FBA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 исходя из целесообразности максимально широкого использования программно-целевого метода планирования и расходования бюджетных средств, а также </w:t>
      </w:r>
      <w:r>
        <w:rPr>
          <w:rFonts w:ascii="Times New Roman" w:hAnsi="Times New Roman" w:cs="Times New Roman"/>
          <w:sz w:val="28"/>
          <w:szCs w:val="28"/>
        </w:rPr>
        <w:t>привлекаемых</w:t>
      </w:r>
      <w:r w:rsidR="00FF7BB1" w:rsidRPr="00977FBA">
        <w:rPr>
          <w:rFonts w:ascii="Times New Roman" w:hAnsi="Times New Roman" w:cs="Times New Roman"/>
          <w:sz w:val="28"/>
          <w:szCs w:val="28"/>
        </w:rPr>
        <w:t xml:space="preserve"> для реализации программ средств из внебюджетных источников.</w:t>
      </w:r>
      <w:r w:rsidR="00B55EE0">
        <w:rPr>
          <w:rFonts w:ascii="Times New Roman" w:hAnsi="Times New Roman" w:cs="Times New Roman"/>
          <w:sz w:val="28"/>
          <w:szCs w:val="28"/>
        </w:rPr>
        <w:t xml:space="preserve"> Рекомендации основаны на лучшем российском и международном опыте использования такой оценки.</w:t>
      </w:r>
    </w:p>
    <w:p w:rsidR="004F55BB" w:rsidRDefault="004F5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772" w:rsidRPr="00977FBA" w:rsidRDefault="001E6B78" w:rsidP="00294F22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397684492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</w:t>
      </w:r>
      <w:r w:rsidR="00BA5A8B">
        <w:rPr>
          <w:rFonts w:ascii="Times New Roman" w:hAnsi="Times New Roman" w:cs="Times New Roman"/>
          <w:b w:val="0"/>
          <w:sz w:val="28"/>
          <w:szCs w:val="28"/>
        </w:rPr>
        <w:t>ермины и определения</w:t>
      </w:r>
      <w:bookmarkEnd w:id="2"/>
    </w:p>
    <w:p w:rsidR="00294F22" w:rsidRDefault="00294F22" w:rsidP="001E71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68" w:rsidRPr="00BA5A8B" w:rsidRDefault="00BA5A8B" w:rsidP="001E71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8B">
        <w:rPr>
          <w:rFonts w:ascii="Times New Roman" w:hAnsi="Times New Roman" w:cs="Times New Roman"/>
          <w:sz w:val="28"/>
          <w:szCs w:val="28"/>
        </w:rPr>
        <w:t xml:space="preserve">В Рекомендациях </w:t>
      </w:r>
      <w:r w:rsidR="00035772" w:rsidRPr="00BA5A8B">
        <w:rPr>
          <w:rFonts w:ascii="Times New Roman" w:hAnsi="Times New Roman" w:cs="Times New Roman"/>
          <w:sz w:val="28"/>
          <w:szCs w:val="28"/>
        </w:rPr>
        <w:t>используются следующие термины и определения:</w:t>
      </w:r>
    </w:p>
    <w:p w:rsidR="00917B3C" w:rsidRDefault="00917B3C" w:rsidP="007E3B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9F" w:rsidRPr="0020399F" w:rsidRDefault="0020399F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9F">
        <w:rPr>
          <w:rFonts w:ascii="Times New Roman" w:hAnsi="Times New Roman" w:cs="Times New Roman"/>
          <w:i/>
          <w:sz w:val="28"/>
          <w:szCs w:val="28"/>
        </w:rPr>
        <w:t>Бюджетирование</w:t>
      </w:r>
      <w:r w:rsidR="00B55EE0">
        <w:rPr>
          <w:rFonts w:ascii="Times New Roman" w:hAnsi="Times New Roman" w:cs="Times New Roman"/>
          <w:i/>
          <w:sz w:val="28"/>
          <w:szCs w:val="28"/>
        </w:rPr>
        <w:t>,</w:t>
      </w:r>
      <w:r w:rsidRPr="002039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399F">
        <w:rPr>
          <w:rFonts w:ascii="Times New Roman" w:hAnsi="Times New Roman" w:cs="Times New Roman"/>
          <w:i/>
          <w:sz w:val="28"/>
          <w:szCs w:val="28"/>
        </w:rPr>
        <w:t>ориентированное</w:t>
      </w:r>
      <w:proofErr w:type="gramEnd"/>
      <w:r w:rsidRPr="0020399F">
        <w:rPr>
          <w:rFonts w:ascii="Times New Roman" w:hAnsi="Times New Roman" w:cs="Times New Roman"/>
          <w:i/>
          <w:sz w:val="28"/>
          <w:szCs w:val="28"/>
        </w:rPr>
        <w:t xml:space="preserve"> на результат (БОР)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399F">
        <w:rPr>
          <w:rFonts w:ascii="Times New Roman" w:hAnsi="Times New Roman" w:cs="Times New Roman"/>
          <w:sz w:val="28"/>
          <w:szCs w:val="28"/>
        </w:rPr>
        <w:t xml:space="preserve"> методологический подход к планированию</w:t>
      </w:r>
      <w:r w:rsidR="00B55EE0">
        <w:rPr>
          <w:rFonts w:ascii="Times New Roman" w:hAnsi="Times New Roman" w:cs="Times New Roman"/>
          <w:sz w:val="28"/>
          <w:szCs w:val="28"/>
        </w:rPr>
        <w:t xml:space="preserve"> и составлению отчетности об исполнении</w:t>
      </w:r>
      <w:r w:rsidRPr="0020399F">
        <w:rPr>
          <w:rFonts w:ascii="Times New Roman" w:hAnsi="Times New Roman" w:cs="Times New Roman"/>
          <w:sz w:val="28"/>
          <w:szCs w:val="28"/>
        </w:rPr>
        <w:t xml:space="preserve"> бюджетов различного уровня, при котором используются методы распределения бюджетных ресурсов во взаимосвязи с целями и задачами государственной политики. БОР предполагает контроль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20399F">
        <w:rPr>
          <w:rFonts w:ascii="Times New Roman" w:hAnsi="Times New Roman" w:cs="Times New Roman"/>
          <w:sz w:val="28"/>
          <w:szCs w:val="28"/>
        </w:rPr>
        <w:t xml:space="preserve"> расходования бюджетных средств путём оценки достижения количестве</w:t>
      </w:r>
      <w:r>
        <w:rPr>
          <w:rFonts w:ascii="Times New Roman" w:hAnsi="Times New Roman" w:cs="Times New Roman"/>
          <w:sz w:val="28"/>
          <w:szCs w:val="28"/>
        </w:rPr>
        <w:t>нных и качественных показателей</w:t>
      </w:r>
    </w:p>
    <w:p w:rsidR="00D217BD" w:rsidRDefault="00D217BD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Бюджетный эффект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приведенный выигрыш </w:t>
      </w:r>
      <w:r w:rsidR="00B51C22" w:rsidRPr="00D217BD">
        <w:rPr>
          <w:rFonts w:ascii="Times New Roman" w:hAnsi="Times New Roman" w:cs="Times New Roman"/>
          <w:sz w:val="28"/>
          <w:szCs w:val="28"/>
        </w:rPr>
        <w:t xml:space="preserve">от реализации программы </w:t>
      </w:r>
      <w:r w:rsidRPr="00D217BD">
        <w:rPr>
          <w:rFonts w:ascii="Times New Roman" w:hAnsi="Times New Roman" w:cs="Times New Roman"/>
          <w:sz w:val="28"/>
          <w:szCs w:val="28"/>
        </w:rPr>
        <w:t>(доходы бюджета, сокращение расходов или экономия расходов)</w:t>
      </w:r>
    </w:p>
    <w:p w:rsidR="002D1A60" w:rsidRPr="00D217BD" w:rsidRDefault="002D1A60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60">
        <w:rPr>
          <w:rFonts w:ascii="Times New Roman" w:hAnsi="Times New Roman" w:cs="Times New Roman"/>
          <w:i/>
          <w:sz w:val="28"/>
          <w:szCs w:val="28"/>
        </w:rPr>
        <w:t>Демографический прогноз</w:t>
      </w:r>
      <w:r w:rsidRPr="002D1A60">
        <w:rPr>
          <w:rFonts w:ascii="Times New Roman" w:hAnsi="Times New Roman" w:cs="Times New Roman"/>
          <w:sz w:val="28"/>
          <w:szCs w:val="28"/>
        </w:rPr>
        <w:t xml:space="preserve"> - научно обоснованный прогноз основных параметров движения населения и будущей демографической ситуации: численность, </w:t>
      </w:r>
      <w:proofErr w:type="gramStart"/>
      <w:r w:rsidRPr="002D1A60">
        <w:rPr>
          <w:rFonts w:ascii="Times New Roman" w:hAnsi="Times New Roman" w:cs="Times New Roman"/>
          <w:sz w:val="28"/>
          <w:szCs w:val="28"/>
        </w:rPr>
        <w:t>поло-возрастная</w:t>
      </w:r>
      <w:proofErr w:type="gramEnd"/>
      <w:r w:rsidRPr="002D1A60">
        <w:rPr>
          <w:rFonts w:ascii="Times New Roman" w:hAnsi="Times New Roman" w:cs="Times New Roman"/>
          <w:sz w:val="28"/>
          <w:szCs w:val="28"/>
        </w:rPr>
        <w:t xml:space="preserve"> и семейная структура населения, рождаемость, смертность, миграция, качественные характеристики населения</w:t>
      </w:r>
      <w:r w:rsidR="00127585">
        <w:rPr>
          <w:rFonts w:ascii="Times New Roman" w:hAnsi="Times New Roman" w:cs="Times New Roman"/>
          <w:sz w:val="28"/>
          <w:szCs w:val="28"/>
        </w:rPr>
        <w:t xml:space="preserve"> (здоровье, образование и др.)</w:t>
      </w:r>
    </w:p>
    <w:p w:rsidR="00B321D6" w:rsidRDefault="00D217BD" w:rsidP="00B321D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Дисконтирование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приведение разновременных значений ценности денежных пот</w:t>
      </w:r>
      <w:r w:rsidR="001E7199">
        <w:rPr>
          <w:rFonts w:ascii="Times New Roman" w:hAnsi="Times New Roman" w:cs="Times New Roman"/>
          <w:sz w:val="28"/>
          <w:szCs w:val="28"/>
        </w:rPr>
        <w:t>оков к единому моменту времени</w:t>
      </w:r>
      <w:r w:rsidR="00B321D6">
        <w:rPr>
          <w:rFonts w:ascii="Times New Roman" w:hAnsi="Times New Roman" w:cs="Times New Roman"/>
          <w:sz w:val="28"/>
          <w:szCs w:val="28"/>
        </w:rPr>
        <w:t xml:space="preserve">. </w:t>
      </w:r>
      <w:r w:rsidR="00B321D6" w:rsidRPr="00B321D6">
        <w:rPr>
          <w:rFonts w:ascii="Times New Roman" w:hAnsi="Times New Roman" w:cs="Times New Roman"/>
          <w:sz w:val="28"/>
          <w:szCs w:val="28"/>
        </w:rPr>
        <w:t xml:space="preserve">Дисконтирование является базой для расчетов </w:t>
      </w:r>
      <w:r w:rsidR="00B321D6">
        <w:rPr>
          <w:rFonts w:ascii="Times New Roman" w:hAnsi="Times New Roman" w:cs="Times New Roman"/>
          <w:sz w:val="28"/>
          <w:szCs w:val="28"/>
        </w:rPr>
        <w:t>ценности</w:t>
      </w:r>
      <w:r w:rsidR="00B321D6" w:rsidRPr="00B321D6">
        <w:rPr>
          <w:rFonts w:ascii="Times New Roman" w:hAnsi="Times New Roman" w:cs="Times New Roman"/>
          <w:sz w:val="28"/>
          <w:szCs w:val="28"/>
        </w:rPr>
        <w:t xml:space="preserve"> денег с учетом фактора времени. </w:t>
      </w:r>
      <w:r w:rsidR="00424FDA" w:rsidRPr="00B321D6">
        <w:rPr>
          <w:rFonts w:ascii="Times New Roman" w:hAnsi="Times New Roman" w:cs="Times New Roman"/>
          <w:sz w:val="28"/>
          <w:szCs w:val="28"/>
        </w:rPr>
        <w:t>Дисконтирование выполняется путём умножения будущих денежных потоков (потоков платежей)</w:t>
      </w:r>
      <w:r w:rsidR="00424FDA">
        <w:rPr>
          <w:rFonts w:ascii="Times New Roman" w:hAnsi="Times New Roman" w:cs="Times New Roman"/>
          <w:sz w:val="28"/>
          <w:szCs w:val="28"/>
        </w:rPr>
        <w:t xml:space="preserve"> на коэффициент дисконтирования</w:t>
      </w:r>
      <w:r w:rsidR="00127585">
        <w:rPr>
          <w:rFonts w:ascii="Times New Roman" w:hAnsi="Times New Roman" w:cs="Times New Roman"/>
          <w:sz w:val="28"/>
          <w:szCs w:val="28"/>
        </w:rPr>
        <w:t>.</w:t>
      </w:r>
      <w:r w:rsidR="00424FDA" w:rsidRPr="00B321D6">
        <w:rPr>
          <w:rFonts w:ascii="Times New Roman" w:hAnsi="Times New Roman" w:cs="Times New Roman"/>
          <w:sz w:val="28"/>
          <w:szCs w:val="28"/>
        </w:rPr>
        <w:t xml:space="preserve"> </w:t>
      </w:r>
      <w:r w:rsidR="00B321D6" w:rsidRPr="00B321D6">
        <w:rPr>
          <w:rFonts w:ascii="Times New Roman" w:hAnsi="Times New Roman" w:cs="Times New Roman"/>
          <w:sz w:val="28"/>
          <w:szCs w:val="28"/>
        </w:rPr>
        <w:t xml:space="preserve">Приведение к моменту времени в прошлом называют дисконтированием. Приведение к моменту в будущем называют наращением. Наращение к определённому моменту в будущем выполняется путём умножения прошлых денежных потоков (потоков платежей) на коэффициент наращения. </w:t>
      </w:r>
    </w:p>
    <w:p w:rsidR="00424FDA" w:rsidRDefault="00424FDA" w:rsidP="00424F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Индекс потребительских цен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показатель изменения цен определенно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потребительских товаров, которые</w:t>
      </w:r>
      <w:r w:rsidRPr="00D217BD">
        <w:rPr>
          <w:rFonts w:ascii="Times New Roman" w:hAnsi="Times New Roman" w:cs="Times New Roman"/>
          <w:sz w:val="28"/>
          <w:szCs w:val="28"/>
        </w:rPr>
        <w:t xml:space="preserve"> обычно приобретает средний потребитель. Инде</w:t>
      </w:r>
      <w:proofErr w:type="gramStart"/>
      <w:r w:rsidRPr="00D217BD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D217BD">
        <w:rPr>
          <w:rFonts w:ascii="Times New Roman" w:hAnsi="Times New Roman" w:cs="Times New Roman"/>
          <w:sz w:val="28"/>
          <w:szCs w:val="28"/>
        </w:rPr>
        <w:t>ючает стоимость жилья, транспортные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7BD">
        <w:rPr>
          <w:rFonts w:ascii="Times New Roman" w:hAnsi="Times New Roman" w:cs="Times New Roman"/>
          <w:sz w:val="28"/>
          <w:szCs w:val="28"/>
        </w:rPr>
        <w:t xml:space="preserve"> расходы на п</w:t>
      </w:r>
      <w:r>
        <w:rPr>
          <w:rFonts w:ascii="Times New Roman" w:hAnsi="Times New Roman" w:cs="Times New Roman"/>
          <w:sz w:val="28"/>
          <w:szCs w:val="28"/>
        </w:rPr>
        <w:t>родовольственные товары и одежду</w:t>
      </w:r>
    </w:p>
    <w:p w:rsidR="001E7199" w:rsidRDefault="00D217BD" w:rsidP="001E719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 xml:space="preserve">Инфляция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обесценение денег, проявляющееся в рост</w:t>
      </w:r>
      <w:r w:rsidR="001E7199">
        <w:rPr>
          <w:rFonts w:ascii="Times New Roman" w:hAnsi="Times New Roman" w:cs="Times New Roman"/>
          <w:sz w:val="28"/>
          <w:szCs w:val="28"/>
        </w:rPr>
        <w:t>е</w:t>
      </w:r>
      <w:r w:rsidRPr="00D217BD">
        <w:rPr>
          <w:rFonts w:ascii="Times New Roman" w:hAnsi="Times New Roman" w:cs="Times New Roman"/>
          <w:sz w:val="28"/>
          <w:szCs w:val="28"/>
        </w:rPr>
        <w:t xml:space="preserve"> цен на товары и услуги, не </w:t>
      </w:r>
      <w:proofErr w:type="gramStart"/>
      <w:r w:rsidRPr="00D217BD">
        <w:rPr>
          <w:rFonts w:ascii="Times New Roman" w:hAnsi="Times New Roman" w:cs="Times New Roman"/>
          <w:sz w:val="28"/>
          <w:szCs w:val="28"/>
        </w:rPr>
        <w:t>обусловленн</w:t>
      </w:r>
      <w:r w:rsidR="001E7199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1E7199">
        <w:rPr>
          <w:rFonts w:ascii="Times New Roman" w:hAnsi="Times New Roman" w:cs="Times New Roman"/>
          <w:sz w:val="28"/>
          <w:szCs w:val="28"/>
        </w:rPr>
        <w:t xml:space="preserve"> повышением их качества</w:t>
      </w:r>
    </w:p>
    <w:p w:rsidR="002333C1" w:rsidRDefault="00D217BD" w:rsidP="002333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Качество услуги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совокупность свойств услуги, определяющих ее способность удовлетворить </w:t>
      </w:r>
      <w:r w:rsidR="001E7199">
        <w:rPr>
          <w:rFonts w:ascii="Times New Roman" w:hAnsi="Times New Roman" w:cs="Times New Roman"/>
          <w:sz w:val="28"/>
          <w:szCs w:val="28"/>
        </w:rPr>
        <w:t xml:space="preserve">текущие или потенциальные </w:t>
      </w:r>
      <w:r w:rsidRPr="00D217BD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1E7199">
        <w:rPr>
          <w:rFonts w:ascii="Times New Roman" w:hAnsi="Times New Roman" w:cs="Times New Roman"/>
          <w:sz w:val="28"/>
          <w:szCs w:val="28"/>
        </w:rPr>
        <w:t>человека</w:t>
      </w:r>
      <w:r w:rsidR="002333C1">
        <w:rPr>
          <w:rFonts w:ascii="Times New Roman" w:hAnsi="Times New Roman" w:cs="Times New Roman"/>
          <w:sz w:val="28"/>
          <w:szCs w:val="28"/>
        </w:rPr>
        <w:t xml:space="preserve">. </w:t>
      </w:r>
      <w:r w:rsidRPr="00D217BD">
        <w:rPr>
          <w:rFonts w:ascii="Times New Roman" w:hAnsi="Times New Roman" w:cs="Times New Roman"/>
          <w:sz w:val="28"/>
          <w:szCs w:val="28"/>
        </w:rPr>
        <w:t xml:space="preserve">Качество социальной услуги характеризует степень соответствия полезных свойств услуги потребностям и предпочтениям потребителей. Качество услуги определяется квалификацией персонала, оказывающего </w:t>
      </w:r>
      <w:r w:rsidRPr="00D217BD">
        <w:rPr>
          <w:rFonts w:ascii="Times New Roman" w:hAnsi="Times New Roman" w:cs="Times New Roman"/>
          <w:sz w:val="28"/>
          <w:szCs w:val="28"/>
        </w:rPr>
        <w:lastRenderedPageBreak/>
        <w:t>услугу, материально-техническим обеспечением процесса оказания услуги, требованиями к помещению, условиям оказания ус</w:t>
      </w:r>
      <w:r w:rsidR="002333C1">
        <w:rPr>
          <w:rFonts w:ascii="Times New Roman" w:hAnsi="Times New Roman" w:cs="Times New Roman"/>
          <w:sz w:val="28"/>
          <w:szCs w:val="28"/>
        </w:rPr>
        <w:t>луги и другими характеристиками</w:t>
      </w:r>
    </w:p>
    <w:p w:rsidR="00BE7FDB" w:rsidRDefault="00D217BD" w:rsidP="00BE7F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proofErr w:type="gramStart"/>
      <w:r w:rsidRPr="00FE1822">
        <w:rPr>
          <w:rFonts w:ascii="Times New Roman" w:hAnsi="Times New Roman" w:cs="Times New Roman"/>
          <w:i/>
          <w:sz w:val="28"/>
          <w:szCs w:val="28"/>
        </w:rPr>
        <w:t>затраты-выгода</w:t>
      </w:r>
      <w:proofErr w:type="gramEnd"/>
      <w:r w:rsidRPr="00D217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BD">
        <w:rPr>
          <w:rFonts w:ascii="Times New Roman" w:hAnsi="Times New Roman" w:cs="Times New Roman"/>
          <w:sz w:val="28"/>
          <w:szCs w:val="28"/>
        </w:rPr>
        <w:t>cost-benefit</w:t>
      </w:r>
      <w:proofErr w:type="spellEnd"/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7B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217BD">
        <w:rPr>
          <w:rFonts w:ascii="Times New Roman" w:hAnsi="Times New Roman" w:cs="Times New Roman"/>
          <w:sz w:val="28"/>
          <w:szCs w:val="28"/>
        </w:rPr>
        <w:t>) - используемый экономической наукой метод анализа различных программ и проектов. Метод позволяет анализировать различные программы с точки зрения издержек и выгод, генерируемых программой</w:t>
      </w:r>
    </w:p>
    <w:p w:rsidR="00BE7FDB" w:rsidRDefault="00D217BD" w:rsidP="00BE7F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proofErr w:type="gramStart"/>
      <w:r w:rsidRPr="00FE1822">
        <w:rPr>
          <w:rFonts w:ascii="Times New Roman" w:hAnsi="Times New Roman" w:cs="Times New Roman"/>
          <w:i/>
          <w:sz w:val="28"/>
          <w:szCs w:val="28"/>
        </w:rPr>
        <w:t>затраты-эффективность</w:t>
      </w:r>
      <w:proofErr w:type="gramEnd"/>
      <w:r w:rsidRPr="00D217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7BD">
        <w:rPr>
          <w:rFonts w:ascii="Times New Roman" w:hAnsi="Times New Roman" w:cs="Times New Roman"/>
          <w:sz w:val="28"/>
          <w:szCs w:val="28"/>
        </w:rPr>
        <w:t>cost-effectiveness</w:t>
      </w:r>
      <w:proofErr w:type="spellEnd"/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7B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217BD">
        <w:rPr>
          <w:rFonts w:ascii="Times New Roman" w:hAnsi="Times New Roman" w:cs="Times New Roman"/>
          <w:sz w:val="28"/>
          <w:szCs w:val="28"/>
        </w:rPr>
        <w:t>) - метод анализа различных программ и проектов с точки зрения выбора наиболее экономичных вариантов достижения заданных целей. Этот метод применяется главным образом на стадии планирования и</w:t>
      </w:r>
      <w:r w:rsidR="00BE7FDB">
        <w:rPr>
          <w:rFonts w:ascii="Times New Roman" w:hAnsi="Times New Roman" w:cs="Times New Roman"/>
          <w:sz w:val="28"/>
          <w:szCs w:val="28"/>
        </w:rPr>
        <w:t xml:space="preserve"> отбора проектов для реализации</w:t>
      </w:r>
    </w:p>
    <w:p w:rsidR="00BE7FDB" w:rsidRDefault="00D217BD" w:rsidP="00BE7F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Непосредственный результат деятельности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BE7FDB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BE7FDB">
        <w:rPr>
          <w:rFonts w:ascii="Times New Roman" w:hAnsi="Times New Roman" w:cs="Times New Roman"/>
          <w:sz w:val="28"/>
          <w:szCs w:val="28"/>
        </w:rPr>
        <w:t xml:space="preserve">(количество) </w:t>
      </w:r>
      <w:r w:rsidRPr="00D217BD">
        <w:rPr>
          <w:rFonts w:ascii="Times New Roman" w:hAnsi="Times New Roman" w:cs="Times New Roman"/>
          <w:sz w:val="28"/>
          <w:szCs w:val="28"/>
        </w:rPr>
        <w:t>предоставленных услуг</w:t>
      </w:r>
      <w:r w:rsidR="00424FDA">
        <w:rPr>
          <w:rFonts w:ascii="Times New Roman" w:hAnsi="Times New Roman" w:cs="Times New Roman"/>
          <w:sz w:val="28"/>
          <w:szCs w:val="28"/>
        </w:rPr>
        <w:t xml:space="preserve"> в определенный период времени</w:t>
      </w:r>
      <w:r w:rsidRPr="00D217BD">
        <w:rPr>
          <w:rFonts w:ascii="Times New Roman" w:hAnsi="Times New Roman" w:cs="Times New Roman"/>
          <w:sz w:val="28"/>
          <w:szCs w:val="28"/>
        </w:rPr>
        <w:t>, определяемый</w:t>
      </w:r>
      <w:r w:rsidR="00127585">
        <w:rPr>
          <w:rFonts w:ascii="Times New Roman" w:hAnsi="Times New Roman" w:cs="Times New Roman"/>
          <w:sz w:val="28"/>
          <w:szCs w:val="28"/>
        </w:rPr>
        <w:t>,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424FDA">
        <w:rPr>
          <w:rFonts w:ascii="Times New Roman" w:hAnsi="Times New Roman" w:cs="Times New Roman"/>
          <w:sz w:val="28"/>
          <w:szCs w:val="28"/>
        </w:rPr>
        <w:t>как правило</w:t>
      </w:r>
      <w:r w:rsidR="00127585">
        <w:rPr>
          <w:rFonts w:ascii="Times New Roman" w:hAnsi="Times New Roman" w:cs="Times New Roman"/>
          <w:sz w:val="28"/>
          <w:szCs w:val="28"/>
        </w:rPr>
        <w:t>,</w:t>
      </w:r>
      <w:r w:rsidR="00424FDA">
        <w:rPr>
          <w:rFonts w:ascii="Times New Roman" w:hAnsi="Times New Roman" w:cs="Times New Roman"/>
          <w:sz w:val="28"/>
          <w:szCs w:val="28"/>
        </w:rPr>
        <w:t xml:space="preserve"> числом</w:t>
      </w:r>
      <w:r w:rsidRPr="00D217BD">
        <w:rPr>
          <w:rFonts w:ascii="Times New Roman" w:hAnsi="Times New Roman" w:cs="Times New Roman"/>
          <w:sz w:val="28"/>
          <w:szCs w:val="28"/>
        </w:rPr>
        <w:t xml:space="preserve"> благополучателей</w:t>
      </w:r>
      <w:r w:rsidR="00BE7FDB">
        <w:rPr>
          <w:rFonts w:ascii="Times New Roman" w:hAnsi="Times New Roman" w:cs="Times New Roman"/>
          <w:sz w:val="28"/>
          <w:szCs w:val="28"/>
        </w:rPr>
        <w:t xml:space="preserve"> услуги определенного  качества</w:t>
      </w:r>
    </w:p>
    <w:p w:rsidR="00BE7FDB" w:rsidRDefault="00D217BD" w:rsidP="00BE7F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Норма предпочтения времени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(временное предпочтение) - предпочтение при выборе благ с учетом временного фактора. Положительное временное предпочтение означает, что текущее потребление предпочитается будущему; отрицательное временное предпочтение </w:t>
      </w:r>
      <w:r w:rsidR="00BE7FDB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что будущее потребление предпочитается текущему. Положительные временные предпочтения </w:t>
      </w:r>
      <w:r w:rsidR="00BE7FDB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причина использования инструментов дисконтирования, позволяющих сравнивать проекты с разной временной структурой затрат и доходов. Отношение того количества благ в будущем, которое может побудить пожертвовать единицей блага сегодня, к этой единице — коэф</w:t>
      </w:r>
      <w:r w:rsidR="00BE7FDB">
        <w:rPr>
          <w:rFonts w:ascii="Times New Roman" w:hAnsi="Times New Roman" w:cs="Times New Roman"/>
          <w:sz w:val="28"/>
          <w:szCs w:val="28"/>
        </w:rPr>
        <w:t>фициент временного предпочтения</w:t>
      </w:r>
    </w:p>
    <w:p w:rsidR="00DC3AC7" w:rsidRDefault="00D217BD" w:rsidP="00DC3AC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Общественная выгода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BE7FDB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то же, что социальный эффект </w:t>
      </w:r>
      <w:r w:rsidR="00BE7FDB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совокупная выгода всех лиц, которых прямо или косвенно затрагивает производство и потребление определенного блага</w:t>
      </w:r>
      <w:r w:rsidR="00127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BD5" w:rsidRDefault="00C65BD5" w:rsidP="00DC3AC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D5">
        <w:rPr>
          <w:rFonts w:ascii="Times New Roman" w:hAnsi="Times New Roman" w:cs="Times New Roman"/>
          <w:i/>
          <w:sz w:val="28"/>
          <w:szCs w:val="28"/>
        </w:rPr>
        <w:t>Общественные издержки</w:t>
      </w:r>
      <w:r w:rsidRPr="00C6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5BD5">
        <w:rPr>
          <w:rFonts w:ascii="Times New Roman" w:hAnsi="Times New Roman" w:cs="Times New Roman"/>
          <w:sz w:val="28"/>
          <w:szCs w:val="28"/>
        </w:rPr>
        <w:t xml:space="preserve"> убытки, которые терпит общество от неэффективности тех или иных </w:t>
      </w:r>
      <w:r w:rsidR="00424FDA">
        <w:rPr>
          <w:rFonts w:ascii="Times New Roman" w:hAnsi="Times New Roman" w:cs="Times New Roman"/>
          <w:sz w:val="28"/>
          <w:szCs w:val="28"/>
        </w:rPr>
        <w:t xml:space="preserve">планируемых или уже </w:t>
      </w:r>
      <w:r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Pr="00C65BD5">
        <w:rPr>
          <w:rFonts w:ascii="Times New Roman" w:hAnsi="Times New Roman" w:cs="Times New Roman"/>
          <w:sz w:val="28"/>
          <w:szCs w:val="28"/>
        </w:rPr>
        <w:t xml:space="preserve">решений, если они, принося доходы или блага одним членам общества и общественным группам, одновременно наносят ущерб другим. Примером общественных издержек может быть </w:t>
      </w:r>
      <w:r>
        <w:rPr>
          <w:rFonts w:ascii="Times New Roman" w:hAnsi="Times New Roman" w:cs="Times New Roman"/>
          <w:sz w:val="28"/>
          <w:szCs w:val="28"/>
        </w:rPr>
        <w:t>загрязнение окружающей среды</w:t>
      </w:r>
    </w:p>
    <w:p w:rsidR="00DC3AC7" w:rsidRDefault="00D217BD" w:rsidP="00DC3AC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Объект затрат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вид деятельности, процесс, к которому относятся затраты, требующие отдельного измерения. Промежуточные объекты затрат накапливают косвенные затраты, которые затем требуют перераспределения на конечные объекты затрат, связанные с выполнением основных задач, такие к</w:t>
      </w:r>
      <w:r w:rsidR="00DC3AC7">
        <w:rPr>
          <w:rFonts w:ascii="Times New Roman" w:hAnsi="Times New Roman" w:cs="Times New Roman"/>
          <w:sz w:val="28"/>
          <w:szCs w:val="28"/>
        </w:rPr>
        <w:t xml:space="preserve">ак социальная услуга или </w:t>
      </w:r>
      <w:r w:rsidR="00127585">
        <w:rPr>
          <w:rFonts w:ascii="Times New Roman" w:hAnsi="Times New Roman" w:cs="Times New Roman"/>
          <w:sz w:val="28"/>
          <w:szCs w:val="28"/>
        </w:rPr>
        <w:t>мероприятие</w:t>
      </w:r>
    </w:p>
    <w:p w:rsidR="00696C13" w:rsidRDefault="00D217BD" w:rsidP="00696C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Оценка потребности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2D1A60" w:rsidRPr="002D1A60">
        <w:rPr>
          <w:rFonts w:ascii="Times New Roman" w:hAnsi="Times New Roman" w:cs="Times New Roman"/>
          <w:sz w:val="28"/>
          <w:szCs w:val="28"/>
        </w:rPr>
        <w:t>(</w:t>
      </w:r>
      <w:r w:rsidR="002D1A60">
        <w:rPr>
          <w:rFonts w:ascii="Times New Roman" w:hAnsi="Times New Roman" w:cs="Times New Roman"/>
          <w:sz w:val="28"/>
          <w:szCs w:val="28"/>
        </w:rPr>
        <w:t xml:space="preserve">то же, что </w:t>
      </w:r>
      <w:r w:rsidR="002D1A60" w:rsidRPr="002D1A60">
        <w:rPr>
          <w:rFonts w:ascii="Times New Roman" w:hAnsi="Times New Roman" w:cs="Times New Roman"/>
          <w:sz w:val="28"/>
          <w:szCs w:val="28"/>
        </w:rPr>
        <w:t>прогноз спроса на услуги)</w:t>
      </w:r>
      <w:r w:rsidR="002D1A60">
        <w:rPr>
          <w:rFonts w:ascii="Times New Roman" w:hAnsi="Times New Roman" w:cs="Times New Roman"/>
          <w:sz w:val="28"/>
          <w:szCs w:val="28"/>
        </w:rPr>
        <w:t xml:space="preserve"> </w:t>
      </w:r>
      <w:r w:rsidRPr="00D217BD">
        <w:rPr>
          <w:rFonts w:ascii="Times New Roman" w:hAnsi="Times New Roman" w:cs="Times New Roman"/>
          <w:sz w:val="28"/>
          <w:szCs w:val="28"/>
        </w:rPr>
        <w:t xml:space="preserve">- инструмент прикладных исследований, использующийся при </w:t>
      </w:r>
      <w:r w:rsidRPr="00D217BD">
        <w:rPr>
          <w:rFonts w:ascii="Times New Roman" w:hAnsi="Times New Roman" w:cs="Times New Roman"/>
          <w:sz w:val="28"/>
          <w:szCs w:val="28"/>
        </w:rPr>
        <w:lastRenderedPageBreak/>
        <w:t>планировании деятельности по оказанию социальных услуг. Оценка потребности производится в натуральных (количественных) и стоимостных показателях. Оценка потребности в натуральных показателях, как правило, отражает численность благополучателей; стоимостная оценка отражает объем финансирования, необходимый для полного удов</w:t>
      </w:r>
      <w:r w:rsidR="00DC3AC7">
        <w:rPr>
          <w:rFonts w:ascii="Times New Roman" w:hAnsi="Times New Roman" w:cs="Times New Roman"/>
          <w:sz w:val="28"/>
          <w:szCs w:val="28"/>
        </w:rPr>
        <w:t>летворения потребности в услуге</w:t>
      </w:r>
    </w:p>
    <w:p w:rsidR="00696C13" w:rsidRDefault="00696C13" w:rsidP="00696C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Перечень услуг</w:t>
      </w:r>
      <w:r w:rsidRPr="00BA5A8B">
        <w:rPr>
          <w:rFonts w:ascii="Times New Roman" w:hAnsi="Times New Roman" w:cs="Times New Roman"/>
          <w:sz w:val="28"/>
          <w:szCs w:val="28"/>
        </w:rPr>
        <w:t xml:space="preserve"> – список (реестр) услуг с указанием контингента п</w:t>
      </w:r>
      <w:r>
        <w:rPr>
          <w:rFonts w:ascii="Times New Roman" w:hAnsi="Times New Roman" w:cs="Times New Roman"/>
          <w:sz w:val="28"/>
          <w:szCs w:val="28"/>
        </w:rPr>
        <w:t>отенциальных потребителей услуг</w:t>
      </w:r>
    </w:p>
    <w:p w:rsidR="007E3B2D" w:rsidRDefault="00D217BD" w:rsidP="00DC3AC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Показатель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доступная наблюдению и измерению характеристика какого-либо процесса или его результата, которая может быть </w:t>
      </w:r>
      <w:proofErr w:type="gramStart"/>
      <w:r w:rsidRPr="00D217BD">
        <w:rPr>
          <w:rFonts w:ascii="Times New Roman" w:hAnsi="Times New Roman" w:cs="Times New Roman"/>
          <w:sz w:val="28"/>
          <w:szCs w:val="28"/>
        </w:rPr>
        <w:t>выражена в числовой форме и позволяет</w:t>
      </w:r>
      <w:proofErr w:type="gramEnd"/>
      <w:r w:rsidRPr="00D217BD">
        <w:rPr>
          <w:rFonts w:ascii="Times New Roman" w:hAnsi="Times New Roman" w:cs="Times New Roman"/>
          <w:sz w:val="28"/>
          <w:szCs w:val="28"/>
        </w:rPr>
        <w:t xml:space="preserve"> оценить степень достижения запланированного результата. Различают количественные показатели, обладающие числовым измерением и выраженные в физических или денежных единицах (штуках, единицах объема, площади, рублях и т.д.) и качественные показатели или показатели качества. Показатели качеств</w:t>
      </w:r>
      <w:r w:rsidR="00DC3AC7">
        <w:rPr>
          <w:rFonts w:ascii="Times New Roman" w:hAnsi="Times New Roman" w:cs="Times New Roman"/>
          <w:sz w:val="28"/>
          <w:szCs w:val="28"/>
        </w:rPr>
        <w:t>а характеризуют качество услуги</w:t>
      </w:r>
    </w:p>
    <w:p w:rsidR="00DC3AC7" w:rsidRDefault="00D217BD" w:rsidP="00DC3AC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Показатели затрат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характеризуют объем денежных средств, необходимых для реализации программы или оказания услуги и представляют собой обобщенное выражение используемых при реализации програм</w:t>
      </w:r>
      <w:r w:rsidR="007E3B2D">
        <w:rPr>
          <w:rFonts w:ascii="Times New Roman" w:hAnsi="Times New Roman" w:cs="Times New Roman"/>
          <w:sz w:val="28"/>
          <w:szCs w:val="28"/>
        </w:rPr>
        <w:t>мы или оказании услуги ресурсов</w:t>
      </w:r>
    </w:p>
    <w:p w:rsidR="00DC3AC7" w:rsidRDefault="00D217BD" w:rsidP="00DC3AC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Показатели ресурсов</w:t>
      </w:r>
      <w:r w:rsidRPr="00D217BD">
        <w:rPr>
          <w:rFonts w:ascii="Times New Roman" w:hAnsi="Times New Roman" w:cs="Times New Roman"/>
          <w:sz w:val="28"/>
          <w:szCs w:val="28"/>
        </w:rPr>
        <w:t xml:space="preserve"> позволяют определить количество активов, необходимых для оказания услуги или выполнения программы. Ресурсы измеряются в количественном или стоимостном (денежном) выражении и включают в себя персонал (опыт, квалификацию), основные фонды (землю, здания и сооружения, машины и оборудование), финансовые активы и нематериальные активы (интеллектуальную собственность), используемые для оказания услуг и пол</w:t>
      </w:r>
      <w:r w:rsidR="00DC3AC7">
        <w:rPr>
          <w:rFonts w:ascii="Times New Roman" w:hAnsi="Times New Roman" w:cs="Times New Roman"/>
          <w:sz w:val="28"/>
          <w:szCs w:val="28"/>
        </w:rPr>
        <w:t>учения определенного результата</w:t>
      </w:r>
    </w:p>
    <w:p w:rsidR="00917B3C" w:rsidRDefault="00D217BD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Показатели процесса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описывают действия (деятельность) в рамках конкретной программы</w:t>
      </w:r>
      <w:r w:rsidR="00127585">
        <w:rPr>
          <w:rFonts w:ascii="Times New Roman" w:hAnsi="Times New Roman" w:cs="Times New Roman"/>
          <w:sz w:val="28"/>
          <w:szCs w:val="28"/>
        </w:rPr>
        <w:t>, мероприятия</w:t>
      </w:r>
      <w:r w:rsidRPr="00D217BD">
        <w:rPr>
          <w:rFonts w:ascii="Times New Roman" w:hAnsi="Times New Roman" w:cs="Times New Roman"/>
          <w:sz w:val="28"/>
          <w:szCs w:val="28"/>
        </w:rPr>
        <w:t xml:space="preserve"> или услуги. Показатели процесса используются для определения затрат на единицу выполняемых работ или единицу оказания услуг. Показатели процесса показывают, насколько точно соблюдаются правила и процедуры, в соответствии с которыми </w:t>
      </w:r>
      <w:proofErr w:type="gramStart"/>
      <w:r w:rsidRPr="00D217BD">
        <w:rPr>
          <w:rFonts w:ascii="Times New Roman" w:hAnsi="Times New Roman" w:cs="Times New Roman"/>
          <w:sz w:val="28"/>
          <w:szCs w:val="28"/>
        </w:rPr>
        <w:t>осуществляется деятельность и производятся</w:t>
      </w:r>
      <w:proofErr w:type="gramEnd"/>
      <w:r w:rsidRPr="00D217BD">
        <w:rPr>
          <w:rFonts w:ascii="Times New Roman" w:hAnsi="Times New Roman" w:cs="Times New Roman"/>
          <w:sz w:val="28"/>
          <w:szCs w:val="28"/>
        </w:rPr>
        <w:t xml:space="preserve"> расходы. Показатели процесса не отражают факт достижения намеченных целей</w:t>
      </w:r>
      <w:r w:rsidR="00917B3C">
        <w:rPr>
          <w:rFonts w:ascii="Times New Roman" w:hAnsi="Times New Roman" w:cs="Times New Roman"/>
          <w:sz w:val="28"/>
          <w:szCs w:val="28"/>
        </w:rPr>
        <w:t xml:space="preserve"> (конечные социально значимые результаты)</w:t>
      </w:r>
      <w:r w:rsidRPr="00D217BD">
        <w:rPr>
          <w:rFonts w:ascii="Times New Roman" w:hAnsi="Times New Roman" w:cs="Times New Roman"/>
          <w:sz w:val="28"/>
          <w:szCs w:val="28"/>
        </w:rPr>
        <w:t>, равно как и цену достижения поставленных целей (включая издержки соблюдения определенных процед</w:t>
      </w:r>
      <w:r w:rsidR="00917B3C">
        <w:rPr>
          <w:rFonts w:ascii="Times New Roman" w:hAnsi="Times New Roman" w:cs="Times New Roman"/>
          <w:sz w:val="28"/>
          <w:szCs w:val="28"/>
        </w:rPr>
        <w:t>ур)</w:t>
      </w:r>
    </w:p>
    <w:p w:rsidR="00917B3C" w:rsidRDefault="00D217BD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Показатели непосредственного результата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отражают объем (количество) услуг, предоставляемых в ходе выполнения программы. Несмотря на то, что эти показатели содержат в себе ценную информацию, </w:t>
      </w:r>
      <w:r w:rsidRPr="00D217BD">
        <w:rPr>
          <w:rFonts w:ascii="Times New Roman" w:hAnsi="Times New Roman" w:cs="Times New Roman"/>
          <w:sz w:val="28"/>
          <w:szCs w:val="28"/>
        </w:rPr>
        <w:lastRenderedPageBreak/>
        <w:t xml:space="preserve">они не могут дать ответ на вопрос о том, достигается ли </w:t>
      </w:r>
      <w:r w:rsidR="00917B3C">
        <w:rPr>
          <w:rFonts w:ascii="Times New Roman" w:hAnsi="Times New Roman" w:cs="Times New Roman"/>
          <w:sz w:val="28"/>
          <w:szCs w:val="28"/>
        </w:rPr>
        <w:t xml:space="preserve">конечные </w:t>
      </w:r>
      <w:r w:rsidRPr="00D217BD">
        <w:rPr>
          <w:rFonts w:ascii="Times New Roman" w:hAnsi="Times New Roman" w:cs="Times New Roman"/>
          <w:sz w:val="28"/>
          <w:szCs w:val="28"/>
        </w:rPr>
        <w:t>социальные результаты и социальные э</w:t>
      </w:r>
      <w:r w:rsidR="00917B3C">
        <w:rPr>
          <w:rFonts w:ascii="Times New Roman" w:hAnsi="Times New Roman" w:cs="Times New Roman"/>
          <w:sz w:val="28"/>
          <w:szCs w:val="28"/>
        </w:rPr>
        <w:t xml:space="preserve">ффекты, генерируемый программой </w:t>
      </w:r>
    </w:p>
    <w:p w:rsidR="00917B3C" w:rsidRDefault="00D217BD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Показатели социально значимого результата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(то же, что показатели социального результата</w:t>
      </w:r>
      <w:r w:rsidR="00127585">
        <w:rPr>
          <w:rFonts w:ascii="Times New Roman" w:hAnsi="Times New Roman" w:cs="Times New Roman"/>
          <w:sz w:val="28"/>
          <w:szCs w:val="28"/>
        </w:rPr>
        <w:t xml:space="preserve"> или общественно значимого результата</w:t>
      </w:r>
      <w:r w:rsidRPr="00D217BD">
        <w:rPr>
          <w:rFonts w:ascii="Times New Roman" w:hAnsi="Times New Roman" w:cs="Times New Roman"/>
          <w:sz w:val="28"/>
          <w:szCs w:val="28"/>
        </w:rPr>
        <w:t xml:space="preserve">) характеризуют результат реализации программы или предоставления услуг для ее получателя. Они отражают качественные изменения состояния </w:t>
      </w:r>
      <w:proofErr w:type="spellStart"/>
      <w:r w:rsidRPr="00D217BD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D217BD">
        <w:rPr>
          <w:rFonts w:ascii="Times New Roman" w:hAnsi="Times New Roman" w:cs="Times New Roman"/>
          <w:sz w:val="28"/>
          <w:szCs w:val="28"/>
        </w:rPr>
        <w:t xml:space="preserve"> или социально-экономической (общественной) среды, на которую направлено </w:t>
      </w:r>
      <w:r w:rsidR="00917B3C">
        <w:rPr>
          <w:rFonts w:ascii="Times New Roman" w:hAnsi="Times New Roman" w:cs="Times New Roman"/>
          <w:sz w:val="28"/>
          <w:szCs w:val="28"/>
        </w:rPr>
        <w:t>действие определенной программы</w:t>
      </w:r>
    </w:p>
    <w:p w:rsidR="00917B3C" w:rsidRDefault="00D217BD" w:rsidP="00917B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Программное управление</w:t>
      </w:r>
      <w:r w:rsidRPr="00D217BD">
        <w:rPr>
          <w:rFonts w:ascii="Times New Roman" w:hAnsi="Times New Roman" w:cs="Times New Roman"/>
          <w:sz w:val="28"/>
          <w:szCs w:val="28"/>
        </w:rPr>
        <w:t xml:space="preserve"> (то же, что управление программой) </w:t>
      </w:r>
      <w:r w:rsidR="00917B3C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один из видов планирования и управления</w:t>
      </w:r>
      <w:r w:rsidR="00667A8F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Pr="00D217BD">
        <w:rPr>
          <w:rFonts w:ascii="Times New Roman" w:hAnsi="Times New Roman" w:cs="Times New Roman"/>
          <w:sz w:val="28"/>
          <w:szCs w:val="28"/>
        </w:rPr>
        <w:t>, в основе которого лежит ориентация деятельности на достижение поставленных целей. Программное управление строится по схеме "цели</w:t>
      </w:r>
      <w:r w:rsidR="00917B3C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>задачи</w:t>
      </w:r>
      <w:r w:rsidR="00917B3C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>мероприятия</w:t>
      </w:r>
      <w:r w:rsidR="00917B3C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>ресурсы".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Прямые затраты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затраты, которые отождествляются исключительно с определенным объектом затрат и связаны с непосредственным предоставлением услуги</w:t>
      </w:r>
      <w:r w:rsidR="00127585">
        <w:rPr>
          <w:rFonts w:ascii="Times New Roman" w:hAnsi="Times New Roman" w:cs="Times New Roman"/>
          <w:sz w:val="28"/>
          <w:szCs w:val="28"/>
        </w:rPr>
        <w:t xml:space="preserve"> (проведением мероприятия)</w:t>
      </w:r>
      <w:r w:rsidRPr="00D217BD">
        <w:rPr>
          <w:rFonts w:ascii="Times New Roman" w:hAnsi="Times New Roman" w:cs="Times New Roman"/>
          <w:sz w:val="28"/>
          <w:szCs w:val="28"/>
        </w:rPr>
        <w:t>. Прямые затраты не могут быть отнесены ни к какому другом</w:t>
      </w:r>
      <w:r w:rsidR="008871AB">
        <w:rPr>
          <w:rFonts w:ascii="Times New Roman" w:hAnsi="Times New Roman" w:cs="Times New Roman"/>
          <w:sz w:val="28"/>
          <w:szCs w:val="28"/>
        </w:rPr>
        <w:t>у объекту затрат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Социально-экономическая эффективность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713176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критерий, характеризующий соотношение социального результата или социального эффекта, который может быть измерен в денежном выражении, и</w:t>
      </w:r>
      <w:r w:rsidR="00713176">
        <w:rPr>
          <w:rFonts w:ascii="Times New Roman" w:hAnsi="Times New Roman" w:cs="Times New Roman"/>
          <w:sz w:val="28"/>
          <w:szCs w:val="28"/>
        </w:rPr>
        <w:t xml:space="preserve"> стоимости затраченных ресурсов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Социальная программа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увязанный по ресурсам, исполнителям и срокам осуществления комплекс </w:t>
      </w:r>
      <w:r w:rsidR="00E45F7D" w:rsidRPr="00E45F7D">
        <w:rPr>
          <w:rFonts w:ascii="Times New Roman" w:hAnsi="Times New Roman" w:cs="Times New Roman"/>
          <w:sz w:val="28"/>
          <w:szCs w:val="28"/>
        </w:rPr>
        <w:t>социальных, экономических, организационных и других мероприятий</w:t>
      </w:r>
      <w:r w:rsidRPr="00D217BD">
        <w:rPr>
          <w:rFonts w:ascii="Times New Roman" w:hAnsi="Times New Roman" w:cs="Times New Roman"/>
          <w:sz w:val="28"/>
          <w:szCs w:val="28"/>
        </w:rPr>
        <w:t>, необходимых и достаточных для получения опред</w:t>
      </w:r>
      <w:r w:rsidR="00713176">
        <w:rPr>
          <w:rFonts w:ascii="Times New Roman" w:hAnsi="Times New Roman" w:cs="Times New Roman"/>
          <w:sz w:val="28"/>
          <w:szCs w:val="28"/>
        </w:rPr>
        <w:t xml:space="preserve">еленного </w:t>
      </w:r>
      <w:r w:rsidR="00E45F7D" w:rsidRPr="00E45F7D">
        <w:rPr>
          <w:rFonts w:ascii="Times New Roman" w:hAnsi="Times New Roman" w:cs="Times New Roman"/>
          <w:sz w:val="28"/>
          <w:szCs w:val="28"/>
        </w:rPr>
        <w:t xml:space="preserve">общественно значимого (конечного) результата и </w:t>
      </w:r>
      <w:r w:rsidR="00E45F7D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E45F7D" w:rsidRPr="00E45F7D">
        <w:rPr>
          <w:rFonts w:ascii="Times New Roman" w:hAnsi="Times New Roman" w:cs="Times New Roman"/>
          <w:sz w:val="28"/>
          <w:szCs w:val="28"/>
        </w:rPr>
        <w:t>решение задач, обеспечивающих достижение</w:t>
      </w:r>
      <w:r w:rsidR="00E45F7D">
        <w:rPr>
          <w:rFonts w:ascii="Times New Roman" w:hAnsi="Times New Roman" w:cs="Times New Roman"/>
          <w:sz w:val="28"/>
          <w:szCs w:val="28"/>
        </w:rPr>
        <w:t xml:space="preserve"> этого результата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 xml:space="preserve">Социальные инвестиции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финансовые и другие виды ресурсов, направляемые в социальную сферу в целях получения социальных результатов и эффектов, выражающихся в улучшении качества жизни благополучателей, развитии их знаний и умений, </w:t>
      </w:r>
      <w:r w:rsidR="00713176">
        <w:rPr>
          <w:rFonts w:ascii="Times New Roman" w:hAnsi="Times New Roman" w:cs="Times New Roman"/>
          <w:sz w:val="28"/>
          <w:szCs w:val="28"/>
        </w:rPr>
        <w:t>и имеющих долгосрочный характер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Социальный результат и социальный эффект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696C13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изменение состояния благополучателей вследствие осуществления комплекса мероприятий и иных действий</w:t>
      </w:r>
      <w:r w:rsidR="00713176">
        <w:rPr>
          <w:rFonts w:ascii="Times New Roman" w:hAnsi="Times New Roman" w:cs="Times New Roman"/>
          <w:sz w:val="28"/>
          <w:szCs w:val="28"/>
        </w:rPr>
        <w:t>, направленных на это изменение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 xml:space="preserve">Социальная эффективность </w:t>
      </w:r>
      <w:r w:rsidR="00696C13" w:rsidRPr="00FE1822">
        <w:rPr>
          <w:rFonts w:ascii="Times New Roman" w:hAnsi="Times New Roman" w:cs="Times New Roman"/>
          <w:i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критерий, </w:t>
      </w:r>
      <w:r w:rsidR="00713176">
        <w:rPr>
          <w:rFonts w:ascii="Times New Roman" w:hAnsi="Times New Roman" w:cs="Times New Roman"/>
          <w:sz w:val="28"/>
          <w:szCs w:val="28"/>
        </w:rPr>
        <w:t>характеризующий</w:t>
      </w:r>
      <w:r w:rsidRPr="00D217BD">
        <w:rPr>
          <w:rFonts w:ascii="Times New Roman" w:hAnsi="Times New Roman" w:cs="Times New Roman"/>
          <w:sz w:val="28"/>
          <w:szCs w:val="28"/>
        </w:rPr>
        <w:t xml:space="preserve"> соотношение социальных результатов и непосредст</w:t>
      </w:r>
      <w:r w:rsidR="00713176">
        <w:rPr>
          <w:rFonts w:ascii="Times New Roman" w:hAnsi="Times New Roman" w:cs="Times New Roman"/>
          <w:sz w:val="28"/>
          <w:szCs w:val="28"/>
        </w:rPr>
        <w:t xml:space="preserve">венных результатов деятельности. </w:t>
      </w:r>
      <w:r w:rsidRPr="00D217BD">
        <w:rPr>
          <w:rFonts w:ascii="Times New Roman" w:hAnsi="Times New Roman" w:cs="Times New Roman"/>
          <w:sz w:val="28"/>
          <w:szCs w:val="28"/>
        </w:rPr>
        <w:t xml:space="preserve">С помощью этого критерия можно сравнивать программы, использующие различный набор услуг и/или мероприятий для достижения одной и той же цели. Оценка, производимая с помощью этого критерия, </w:t>
      </w:r>
      <w:r w:rsidRPr="00D217BD">
        <w:rPr>
          <w:rFonts w:ascii="Times New Roman" w:hAnsi="Times New Roman" w:cs="Times New Roman"/>
          <w:sz w:val="28"/>
          <w:szCs w:val="28"/>
        </w:rPr>
        <w:lastRenderedPageBreak/>
        <w:t>дает ответ на вопрос какие услуги (мероприятия, методики) наиболее эффективны с точки зрения достижения желаемого результата (социального результата) безотносительно затрат ресурс</w:t>
      </w:r>
      <w:r w:rsidR="00713176">
        <w:rPr>
          <w:rFonts w:ascii="Times New Roman" w:hAnsi="Times New Roman" w:cs="Times New Roman"/>
          <w:sz w:val="28"/>
          <w:szCs w:val="28"/>
        </w:rPr>
        <w:t>ов, необходимых для их оказания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Состав (содержание) услуги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696C13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совокупность действий и процедур необходимых и д</w:t>
      </w:r>
      <w:r w:rsidR="00713176">
        <w:rPr>
          <w:rFonts w:ascii="Times New Roman" w:hAnsi="Times New Roman" w:cs="Times New Roman"/>
          <w:sz w:val="28"/>
          <w:szCs w:val="28"/>
        </w:rPr>
        <w:t xml:space="preserve">остаточных для оказания услуги. </w:t>
      </w:r>
      <w:r w:rsidRPr="00D217BD">
        <w:rPr>
          <w:rFonts w:ascii="Times New Roman" w:hAnsi="Times New Roman" w:cs="Times New Roman"/>
          <w:sz w:val="28"/>
          <w:szCs w:val="28"/>
        </w:rPr>
        <w:t>Состав услуги является одним из факторов, определяющи</w:t>
      </w:r>
      <w:r w:rsidR="00696C13">
        <w:rPr>
          <w:rFonts w:ascii="Times New Roman" w:hAnsi="Times New Roman" w:cs="Times New Roman"/>
          <w:sz w:val="28"/>
          <w:szCs w:val="28"/>
        </w:rPr>
        <w:t>х</w:t>
      </w:r>
      <w:r w:rsidR="00713176">
        <w:rPr>
          <w:rFonts w:ascii="Times New Roman" w:hAnsi="Times New Roman" w:cs="Times New Roman"/>
          <w:sz w:val="28"/>
          <w:szCs w:val="28"/>
        </w:rPr>
        <w:t xml:space="preserve"> качество услуги</w:t>
      </w:r>
      <w:r w:rsidR="0020399F">
        <w:rPr>
          <w:rFonts w:ascii="Times New Roman" w:hAnsi="Times New Roman" w:cs="Times New Roman"/>
          <w:sz w:val="28"/>
          <w:szCs w:val="28"/>
        </w:rPr>
        <w:t>, а также стоимость ее оказания</w:t>
      </w:r>
    </w:p>
    <w:p w:rsidR="0020399F" w:rsidRDefault="0020399F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9F">
        <w:rPr>
          <w:rFonts w:ascii="Times New Roman" w:hAnsi="Times New Roman" w:cs="Times New Roman"/>
          <w:i/>
          <w:sz w:val="28"/>
          <w:szCs w:val="28"/>
        </w:rPr>
        <w:t>Стандарт услуги</w:t>
      </w:r>
      <w:r w:rsidRPr="0020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399F">
        <w:rPr>
          <w:rFonts w:ascii="Times New Roman" w:hAnsi="Times New Roman" w:cs="Times New Roman"/>
          <w:sz w:val="28"/>
          <w:szCs w:val="28"/>
        </w:rPr>
        <w:t xml:space="preserve"> утвержденные в установленном порядке требования к составу (содержанию), регламенту (порядку</w:t>
      </w:r>
      <w:r>
        <w:rPr>
          <w:rFonts w:ascii="Times New Roman" w:hAnsi="Times New Roman" w:cs="Times New Roman"/>
          <w:sz w:val="28"/>
          <w:szCs w:val="28"/>
        </w:rPr>
        <w:t>, процессу</w:t>
      </w:r>
      <w:r w:rsidRPr="0020399F">
        <w:rPr>
          <w:rFonts w:ascii="Times New Roman" w:hAnsi="Times New Roman" w:cs="Times New Roman"/>
          <w:sz w:val="28"/>
          <w:szCs w:val="28"/>
        </w:rPr>
        <w:t>) оказан</w:t>
      </w:r>
      <w:r>
        <w:rPr>
          <w:rFonts w:ascii="Times New Roman" w:hAnsi="Times New Roman" w:cs="Times New Roman"/>
          <w:sz w:val="28"/>
          <w:szCs w:val="28"/>
        </w:rPr>
        <w:t>ия и качеству услуги</w:t>
      </w:r>
    </w:p>
    <w:p w:rsidR="00E100B6" w:rsidRDefault="00E100B6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0B6">
        <w:rPr>
          <w:rFonts w:ascii="Times New Roman" w:hAnsi="Times New Roman" w:cs="Times New Roman"/>
          <w:i/>
          <w:sz w:val="28"/>
          <w:szCs w:val="28"/>
        </w:rPr>
        <w:t>Трансферты населению</w:t>
      </w:r>
      <w:r w:rsidRPr="00E100B6">
        <w:rPr>
          <w:rFonts w:ascii="Times New Roman" w:hAnsi="Times New Roman" w:cs="Times New Roman"/>
          <w:sz w:val="28"/>
          <w:szCs w:val="28"/>
        </w:rPr>
        <w:t xml:space="preserve"> - бюджетные средства, выделяемые для осуществления обязательных выплат населению: пенсий, стипендий, пособий, компенсаций, других социальных выплат, установленных законодательством</w:t>
      </w:r>
      <w:proofErr w:type="gramEnd"/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Управление результатами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713176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методологический подход к планированию деятельности, при котором распределение ресурсов в рамках программы производится во взаимосвязи с ее целями и задачами. Управление результатами предполагает мониторинг и оценку результатов расходования финансовых и других видов ресурсов с помощью количественных и качественных показателей</w:t>
      </w:r>
    </w:p>
    <w:p w:rsidR="00713176" w:rsidRDefault="00D217BD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Управленческий учет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система сбора, измерения, оценки и представления информации, необходимой для принятия управленческих решений. Управленческий учет </w:t>
      </w:r>
      <w:proofErr w:type="gramStart"/>
      <w:r w:rsidRPr="00D217BD">
        <w:rPr>
          <w:rFonts w:ascii="Times New Roman" w:hAnsi="Times New Roman" w:cs="Times New Roman"/>
          <w:sz w:val="28"/>
          <w:szCs w:val="28"/>
        </w:rPr>
        <w:t>ориентирован главным образом на внутренних пользователей и не регулируется</w:t>
      </w:r>
      <w:proofErr w:type="gramEnd"/>
      <w:r w:rsidRPr="00D217BD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 w:rsidR="00713176">
        <w:rPr>
          <w:rFonts w:ascii="Times New Roman" w:hAnsi="Times New Roman" w:cs="Times New Roman"/>
          <w:sz w:val="28"/>
          <w:szCs w:val="28"/>
        </w:rPr>
        <w:t xml:space="preserve">. </w:t>
      </w:r>
      <w:r w:rsidRPr="00D217BD">
        <w:rPr>
          <w:rFonts w:ascii="Times New Roman" w:hAnsi="Times New Roman" w:cs="Times New Roman"/>
          <w:sz w:val="28"/>
          <w:szCs w:val="28"/>
        </w:rPr>
        <w:t xml:space="preserve">В отличие от бухгалтерского </w:t>
      </w:r>
      <w:r w:rsidR="00713176">
        <w:rPr>
          <w:rFonts w:ascii="Times New Roman" w:hAnsi="Times New Roman" w:cs="Times New Roman"/>
          <w:sz w:val="28"/>
          <w:szCs w:val="28"/>
        </w:rPr>
        <w:t xml:space="preserve">(бюджетного) </w:t>
      </w:r>
      <w:r w:rsidRPr="00D217BD">
        <w:rPr>
          <w:rFonts w:ascii="Times New Roman" w:hAnsi="Times New Roman" w:cs="Times New Roman"/>
          <w:sz w:val="28"/>
          <w:szCs w:val="28"/>
        </w:rPr>
        <w:t xml:space="preserve">учета управленческий учет предполагает </w:t>
      </w:r>
      <w:proofErr w:type="spellStart"/>
      <w:r w:rsidRPr="00D217BD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D217BD">
        <w:rPr>
          <w:rFonts w:ascii="Times New Roman" w:hAnsi="Times New Roman" w:cs="Times New Roman"/>
          <w:sz w:val="28"/>
          <w:szCs w:val="28"/>
        </w:rPr>
        <w:t xml:space="preserve"> методов учета в зависимости от поставленных задач. В целях измерения эффективности программ управленческий учет должен позволять осуществлять группировку затрат в разрезе</w:t>
      </w:r>
      <w:r w:rsidR="00372AE4">
        <w:rPr>
          <w:rFonts w:ascii="Times New Roman" w:hAnsi="Times New Roman" w:cs="Times New Roman"/>
          <w:sz w:val="28"/>
          <w:szCs w:val="28"/>
        </w:rPr>
        <w:t xml:space="preserve"> отдельных услуг и мероприятий</w:t>
      </w:r>
    </w:p>
    <w:p w:rsidR="00372AE4" w:rsidRDefault="00372AE4" w:rsidP="007131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Услуга</w:t>
      </w:r>
      <w:r w:rsidRPr="00372AE4">
        <w:rPr>
          <w:rFonts w:ascii="Times New Roman" w:hAnsi="Times New Roman" w:cs="Times New Roman"/>
          <w:sz w:val="28"/>
          <w:szCs w:val="28"/>
        </w:rPr>
        <w:t xml:space="preserve"> - результат непосредственного взаимодействия исполнителя и </w:t>
      </w:r>
      <w:r w:rsidR="00EB7C70">
        <w:rPr>
          <w:rFonts w:ascii="Times New Roman" w:hAnsi="Times New Roman" w:cs="Times New Roman"/>
          <w:sz w:val="28"/>
          <w:szCs w:val="28"/>
        </w:rPr>
        <w:t>получателя услуги</w:t>
      </w:r>
      <w:r w:rsidRPr="00372AE4">
        <w:rPr>
          <w:rFonts w:ascii="Times New Roman" w:hAnsi="Times New Roman" w:cs="Times New Roman"/>
          <w:sz w:val="28"/>
          <w:szCs w:val="28"/>
        </w:rPr>
        <w:t>, а также собственной деятельности исполнителя по удовлетворению потребностей получателя услуги. Простая услуга - неделимая услуга, имеющая четкое описание технологии предоставления. Комплексная услуга - совокупность (комплекс) простых услуг, характеризующихся общим целевым</w:t>
      </w:r>
      <w:r w:rsidR="008871AB">
        <w:rPr>
          <w:rFonts w:ascii="Times New Roman" w:hAnsi="Times New Roman" w:cs="Times New Roman"/>
          <w:sz w:val="28"/>
          <w:szCs w:val="28"/>
        </w:rPr>
        <w:t xml:space="preserve"> или функциональным назначением</w:t>
      </w:r>
    </w:p>
    <w:p w:rsidR="00696C13" w:rsidRDefault="00D217BD" w:rsidP="00696C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Фактор затрат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фактор, определяющий изменение величины затрат, например, трудозатраты основного персонала, </w:t>
      </w:r>
      <w:r w:rsidR="00696C13">
        <w:rPr>
          <w:rFonts w:ascii="Times New Roman" w:hAnsi="Times New Roman" w:cs="Times New Roman"/>
          <w:sz w:val="28"/>
          <w:szCs w:val="28"/>
        </w:rPr>
        <w:t xml:space="preserve">оказывающего услугу, </w:t>
      </w:r>
      <w:r w:rsidRPr="00D217BD">
        <w:rPr>
          <w:rFonts w:ascii="Times New Roman" w:hAnsi="Times New Roman" w:cs="Times New Roman"/>
          <w:sz w:val="28"/>
          <w:szCs w:val="28"/>
        </w:rPr>
        <w:t>площадь помещений</w:t>
      </w:r>
      <w:r w:rsidR="00696C13">
        <w:rPr>
          <w:rFonts w:ascii="Times New Roman" w:hAnsi="Times New Roman" w:cs="Times New Roman"/>
          <w:sz w:val="28"/>
          <w:szCs w:val="28"/>
        </w:rPr>
        <w:t>, набор инструментов и оборудования, используемого при оказании услуги</w:t>
      </w:r>
      <w:r w:rsidRPr="00D217BD">
        <w:rPr>
          <w:rFonts w:ascii="Times New Roman" w:hAnsi="Times New Roman" w:cs="Times New Roman"/>
          <w:sz w:val="28"/>
          <w:szCs w:val="28"/>
        </w:rPr>
        <w:t xml:space="preserve"> и т.д. Факторы прямых затрат являются базой для расчета стоимости оказания услуг и определения </w:t>
      </w:r>
      <w:r w:rsidRPr="00D217BD">
        <w:rPr>
          <w:rFonts w:ascii="Times New Roman" w:hAnsi="Times New Roman" w:cs="Times New Roman"/>
          <w:sz w:val="28"/>
          <w:szCs w:val="28"/>
        </w:rPr>
        <w:lastRenderedPageBreak/>
        <w:t>размера финансового обеспечения оказания услуги (объема денежных средств, необходи</w:t>
      </w:r>
      <w:r w:rsidR="00696C13">
        <w:rPr>
          <w:rFonts w:ascii="Times New Roman" w:hAnsi="Times New Roman" w:cs="Times New Roman"/>
          <w:sz w:val="28"/>
          <w:szCs w:val="28"/>
        </w:rPr>
        <w:t>мого для предоставления услуги)</w:t>
      </w:r>
    </w:p>
    <w:p w:rsidR="00372AE4" w:rsidRDefault="00372AE4" w:rsidP="00372A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Целевая группа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термин, используемый для обозначения группы людей, объединенных общими признаками, как правило, в рамках конкретной программы. Понятие «целевая группа» и определение ее численного состава используется для оценки потребнос</w:t>
      </w:r>
      <w:r>
        <w:rPr>
          <w:rFonts w:ascii="Times New Roman" w:hAnsi="Times New Roman" w:cs="Times New Roman"/>
          <w:sz w:val="28"/>
          <w:szCs w:val="28"/>
        </w:rPr>
        <w:t>ти в услугах (спроса на услуги)</w:t>
      </w:r>
    </w:p>
    <w:p w:rsidR="00E45F7D" w:rsidRDefault="00E45F7D" w:rsidP="00372A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7D">
        <w:rPr>
          <w:rFonts w:ascii="Times New Roman" w:hAnsi="Times New Roman" w:cs="Times New Roman"/>
          <w:i/>
          <w:sz w:val="28"/>
          <w:szCs w:val="28"/>
        </w:rPr>
        <w:t>Целевая программа</w:t>
      </w:r>
      <w:r w:rsidRPr="00E4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5F7D">
        <w:rPr>
          <w:rFonts w:ascii="Times New Roman" w:hAnsi="Times New Roman" w:cs="Times New Roman"/>
          <w:sz w:val="28"/>
          <w:szCs w:val="28"/>
        </w:rPr>
        <w:t xml:space="preserve"> утвержденный (планируемый к утверждению) либо выделяемый в аналитических целях комплекс мероприятий (услуг), направленных на достижение определенной цели и решение конкретной задачи. Целевые </w:t>
      </w:r>
      <w:r w:rsidR="008871AB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E45F7D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E45F7D">
        <w:rPr>
          <w:rFonts w:ascii="Times New Roman" w:hAnsi="Times New Roman" w:cs="Times New Roman"/>
          <w:sz w:val="28"/>
          <w:szCs w:val="28"/>
        </w:rPr>
        <w:t>разрабатываются и утверждаются</w:t>
      </w:r>
      <w:proofErr w:type="gramEnd"/>
      <w:r w:rsidRPr="00E45F7D">
        <w:rPr>
          <w:rFonts w:ascii="Times New Roman" w:hAnsi="Times New Roman" w:cs="Times New Roman"/>
          <w:sz w:val="28"/>
          <w:szCs w:val="28"/>
        </w:rPr>
        <w:t xml:space="preserve"> в различных отраслях (здравоохранение, образование, культура, социальная защита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E45F7D">
        <w:rPr>
          <w:rFonts w:ascii="Times New Roman" w:hAnsi="Times New Roman" w:cs="Times New Roman"/>
          <w:sz w:val="28"/>
          <w:szCs w:val="28"/>
        </w:rPr>
        <w:t xml:space="preserve"> и др.), в рамках методологии программно-целевого планирования</w:t>
      </w:r>
    </w:p>
    <w:p w:rsidR="00EB0CAF" w:rsidRDefault="00D217BD" w:rsidP="00696C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Центр затрат</w:t>
      </w:r>
      <w:r w:rsidRPr="00D217BD">
        <w:rPr>
          <w:rFonts w:ascii="Times New Roman" w:hAnsi="Times New Roman" w:cs="Times New Roman"/>
          <w:sz w:val="28"/>
          <w:szCs w:val="28"/>
        </w:rPr>
        <w:t xml:space="preserve"> - структурная единица организации, </w:t>
      </w:r>
      <w:r w:rsidR="008871AB">
        <w:rPr>
          <w:rFonts w:ascii="Times New Roman" w:hAnsi="Times New Roman" w:cs="Times New Roman"/>
          <w:sz w:val="28"/>
          <w:szCs w:val="28"/>
        </w:rPr>
        <w:t>в</w:t>
      </w:r>
      <w:r w:rsidRPr="00D217BD">
        <w:rPr>
          <w:rFonts w:ascii="Times New Roman" w:hAnsi="Times New Roman" w:cs="Times New Roman"/>
          <w:sz w:val="28"/>
          <w:szCs w:val="28"/>
        </w:rPr>
        <w:t xml:space="preserve"> которой собирается информация о затратах, относящихся к оказанию услуги</w:t>
      </w:r>
    </w:p>
    <w:p w:rsidR="00EB0CAF" w:rsidRDefault="00EB0CAF" w:rsidP="00EB0C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AF">
        <w:rPr>
          <w:rFonts w:ascii="Times New Roman" w:hAnsi="Times New Roman" w:cs="Times New Roman"/>
          <w:i/>
          <w:sz w:val="28"/>
          <w:szCs w:val="28"/>
        </w:rPr>
        <w:t>Чистый бюджетный эффект -</w:t>
      </w:r>
      <w:r w:rsidRPr="00EB0CAF">
        <w:rPr>
          <w:rFonts w:ascii="Times New Roman" w:hAnsi="Times New Roman" w:cs="Times New Roman"/>
          <w:sz w:val="28"/>
          <w:szCs w:val="28"/>
        </w:rPr>
        <w:t xml:space="preserve"> приведенный бюджетный выигрыш </w:t>
      </w:r>
      <w:r>
        <w:rPr>
          <w:rFonts w:ascii="Times New Roman" w:hAnsi="Times New Roman" w:cs="Times New Roman"/>
          <w:sz w:val="28"/>
          <w:szCs w:val="28"/>
        </w:rPr>
        <w:t>за минусом  приведенных бюджетных затрат</w:t>
      </w:r>
    </w:p>
    <w:p w:rsidR="00EB0CAF" w:rsidRPr="00EB0CAF" w:rsidRDefault="00EB0CAF" w:rsidP="00EB0CA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AF">
        <w:rPr>
          <w:rFonts w:ascii="Times New Roman" w:hAnsi="Times New Roman" w:cs="Times New Roman"/>
          <w:i/>
          <w:sz w:val="28"/>
          <w:szCs w:val="28"/>
        </w:rPr>
        <w:t>Чистый приведенный социально-экономический эффект</w:t>
      </w:r>
      <w:r w:rsidRPr="00EB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0CAF">
        <w:rPr>
          <w:rFonts w:ascii="Times New Roman" w:hAnsi="Times New Roman" w:cs="Times New Roman"/>
          <w:sz w:val="28"/>
          <w:szCs w:val="28"/>
        </w:rPr>
        <w:t xml:space="preserve"> приведенный суммарный социально-экономический эффект, включая бюджетную экономию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0CAF">
        <w:rPr>
          <w:rFonts w:ascii="Times New Roman" w:hAnsi="Times New Roman" w:cs="Times New Roman"/>
          <w:sz w:val="28"/>
          <w:szCs w:val="28"/>
        </w:rPr>
        <w:t xml:space="preserve"> дополнительные доходы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CAF">
        <w:rPr>
          <w:rFonts w:ascii="Times New Roman" w:hAnsi="Times New Roman" w:cs="Times New Roman"/>
          <w:sz w:val="28"/>
          <w:szCs w:val="28"/>
        </w:rPr>
        <w:t xml:space="preserve"> минус привед</w:t>
      </w:r>
      <w:r>
        <w:rPr>
          <w:rFonts w:ascii="Times New Roman" w:hAnsi="Times New Roman" w:cs="Times New Roman"/>
          <w:sz w:val="28"/>
          <w:szCs w:val="28"/>
        </w:rPr>
        <w:t>енная величина бюджетных затрат</w:t>
      </w:r>
    </w:p>
    <w:p w:rsidR="00696C13" w:rsidRDefault="00D217BD" w:rsidP="00696C1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Экономическая эффективность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критерий, показывающий соотношение полученных результатов и затраченных ресурсов (произведенных з</w:t>
      </w:r>
      <w:r w:rsidR="00696C13">
        <w:rPr>
          <w:rFonts w:ascii="Times New Roman" w:hAnsi="Times New Roman" w:cs="Times New Roman"/>
          <w:sz w:val="28"/>
          <w:szCs w:val="28"/>
        </w:rPr>
        <w:t>атрат) в стоимостном выражении</w:t>
      </w:r>
    </w:p>
    <w:p w:rsidR="00372AE4" w:rsidRDefault="00D217BD" w:rsidP="00372A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22">
        <w:rPr>
          <w:rFonts w:ascii="Times New Roman" w:hAnsi="Times New Roman" w:cs="Times New Roman"/>
          <w:i/>
          <w:sz w:val="28"/>
          <w:szCs w:val="28"/>
        </w:rPr>
        <w:t>Экономичность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FE1822">
        <w:rPr>
          <w:rFonts w:ascii="Times New Roman" w:hAnsi="Times New Roman" w:cs="Times New Roman"/>
          <w:sz w:val="28"/>
          <w:szCs w:val="28"/>
        </w:rPr>
        <w:t>-</w:t>
      </w:r>
      <w:r w:rsidRPr="00D217BD">
        <w:rPr>
          <w:rFonts w:ascii="Times New Roman" w:hAnsi="Times New Roman" w:cs="Times New Roman"/>
          <w:sz w:val="28"/>
          <w:szCs w:val="28"/>
        </w:rPr>
        <w:t xml:space="preserve"> критерий, характеризующий соотношение объема потребляемых ресурсов на единицу выпуска (мероприятие, услугу). Экономичными являются такие решения, при которых на единицу </w:t>
      </w:r>
      <w:r w:rsidR="008871AB">
        <w:rPr>
          <w:rFonts w:ascii="Times New Roman" w:hAnsi="Times New Roman" w:cs="Times New Roman"/>
          <w:sz w:val="28"/>
          <w:szCs w:val="28"/>
        </w:rPr>
        <w:t>результата</w:t>
      </w:r>
      <w:r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="008871AB">
        <w:rPr>
          <w:rFonts w:ascii="Times New Roman" w:hAnsi="Times New Roman" w:cs="Times New Roman"/>
          <w:sz w:val="28"/>
          <w:szCs w:val="28"/>
        </w:rPr>
        <w:t>(</w:t>
      </w:r>
      <w:r w:rsidR="008871AB" w:rsidRPr="00D217BD">
        <w:rPr>
          <w:rFonts w:ascii="Times New Roman" w:hAnsi="Times New Roman" w:cs="Times New Roman"/>
          <w:sz w:val="28"/>
          <w:szCs w:val="28"/>
        </w:rPr>
        <w:t>готового</w:t>
      </w:r>
      <w:r w:rsidR="008871AB">
        <w:rPr>
          <w:rFonts w:ascii="Times New Roman" w:hAnsi="Times New Roman" w:cs="Times New Roman"/>
          <w:sz w:val="28"/>
          <w:szCs w:val="28"/>
        </w:rPr>
        <w:t xml:space="preserve"> продукта)</w:t>
      </w:r>
      <w:r w:rsidR="008871AB" w:rsidRPr="00D217BD">
        <w:rPr>
          <w:rFonts w:ascii="Times New Roman" w:hAnsi="Times New Roman" w:cs="Times New Roman"/>
          <w:sz w:val="28"/>
          <w:szCs w:val="28"/>
        </w:rPr>
        <w:t xml:space="preserve"> </w:t>
      </w:r>
      <w:r w:rsidRPr="00D217BD">
        <w:rPr>
          <w:rFonts w:ascii="Times New Roman" w:hAnsi="Times New Roman" w:cs="Times New Roman"/>
          <w:sz w:val="28"/>
          <w:szCs w:val="28"/>
        </w:rPr>
        <w:t>приходится мень</w:t>
      </w:r>
      <w:r w:rsidR="00696C13">
        <w:rPr>
          <w:rFonts w:ascii="Times New Roman" w:hAnsi="Times New Roman" w:cs="Times New Roman"/>
          <w:sz w:val="28"/>
          <w:szCs w:val="28"/>
        </w:rPr>
        <w:t>ше издержек</w:t>
      </w:r>
    </w:p>
    <w:p w:rsidR="00372AE4" w:rsidRDefault="00372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F7BB1" w:rsidRDefault="004D3E18" w:rsidP="00294F22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397684493"/>
      <w:r w:rsidRPr="00294F2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Основные </w:t>
      </w:r>
      <w:r w:rsidR="00901B67" w:rsidRPr="00294F22">
        <w:rPr>
          <w:rFonts w:ascii="Times New Roman" w:hAnsi="Times New Roman" w:cs="Times New Roman"/>
          <w:b w:val="0"/>
          <w:sz w:val="28"/>
          <w:szCs w:val="28"/>
        </w:rPr>
        <w:t>методологические подходы к</w:t>
      </w:r>
      <w:r w:rsidRPr="00294F22">
        <w:rPr>
          <w:rFonts w:ascii="Times New Roman" w:hAnsi="Times New Roman" w:cs="Times New Roman"/>
          <w:b w:val="0"/>
          <w:sz w:val="28"/>
          <w:szCs w:val="28"/>
        </w:rPr>
        <w:t xml:space="preserve"> оценк</w:t>
      </w:r>
      <w:r w:rsidR="00901B67" w:rsidRPr="00294F2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94F22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</w:t>
      </w:r>
      <w:r w:rsidRPr="00977FBA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bookmarkEnd w:id="3"/>
    </w:p>
    <w:p w:rsidR="001B7893" w:rsidRDefault="001B7893" w:rsidP="001B7893">
      <w:pPr>
        <w:pStyle w:val="ConsPlusTitle"/>
        <w:widowControl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E7EF9" w:rsidRDefault="00901B67" w:rsidP="00A74B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</w:t>
      </w:r>
      <w:r w:rsidR="00FF7BB1">
        <w:rPr>
          <w:rFonts w:ascii="Times New Roman" w:hAnsi="Times New Roman" w:cs="Times New Roman"/>
          <w:sz w:val="28"/>
          <w:szCs w:val="28"/>
        </w:rPr>
        <w:t xml:space="preserve"> оценки эффективности социальных программ </w:t>
      </w:r>
      <w:r>
        <w:rPr>
          <w:rFonts w:ascii="Times New Roman" w:hAnsi="Times New Roman" w:cs="Times New Roman"/>
          <w:sz w:val="28"/>
          <w:szCs w:val="28"/>
        </w:rPr>
        <w:t>предопределена</w:t>
      </w:r>
      <w:r w:rsidR="00FF7BB1" w:rsidRPr="006704FB">
        <w:rPr>
          <w:rFonts w:ascii="Times New Roman" w:hAnsi="Times New Roman" w:cs="Times New Roman"/>
          <w:sz w:val="28"/>
          <w:szCs w:val="28"/>
        </w:rPr>
        <w:t xml:space="preserve"> особенностями оценки </w:t>
      </w:r>
      <w:r w:rsidR="00FF7BB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5080B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FF7BB1">
        <w:rPr>
          <w:rFonts w:ascii="Times New Roman" w:hAnsi="Times New Roman" w:cs="Times New Roman"/>
          <w:sz w:val="28"/>
          <w:szCs w:val="28"/>
        </w:rPr>
        <w:t>деятельности</w:t>
      </w:r>
      <w:r w:rsidR="00FF7BB1" w:rsidRPr="006704FB">
        <w:rPr>
          <w:rFonts w:ascii="Times New Roman" w:hAnsi="Times New Roman" w:cs="Times New Roman"/>
          <w:sz w:val="28"/>
          <w:szCs w:val="28"/>
        </w:rPr>
        <w:t>. В некоммерческом секторе, к которому относятся как государственные, так и негосударственные организации, оказывающие социальные услуги, результаты деятельности невозможно выразить одним универсальным показателем. Для обоснования необходимости разработки и реализации программ в социальной сфере, основные цели которых заключаются в повышении качества жизни отдельных целевых групп населения</w:t>
      </w:r>
      <w:r w:rsidR="00FF7BB1">
        <w:rPr>
          <w:rFonts w:ascii="Times New Roman" w:hAnsi="Times New Roman" w:cs="Times New Roman"/>
          <w:sz w:val="28"/>
          <w:szCs w:val="28"/>
        </w:rPr>
        <w:t xml:space="preserve"> или общества в целом</w:t>
      </w:r>
      <w:r w:rsidR="00FF7BB1" w:rsidRPr="006704FB">
        <w:rPr>
          <w:rFonts w:ascii="Times New Roman" w:hAnsi="Times New Roman" w:cs="Times New Roman"/>
          <w:sz w:val="28"/>
          <w:szCs w:val="28"/>
        </w:rPr>
        <w:t xml:space="preserve">, </w:t>
      </w:r>
      <w:r w:rsidR="00FF7BB1">
        <w:rPr>
          <w:rFonts w:ascii="Times New Roman" w:hAnsi="Times New Roman" w:cs="Times New Roman"/>
          <w:sz w:val="28"/>
          <w:szCs w:val="28"/>
        </w:rPr>
        <w:t>должна быть создана особая система</w:t>
      </w:r>
      <w:r w:rsidR="00FF7BB1" w:rsidRPr="006704FB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EE7EF9">
        <w:rPr>
          <w:rFonts w:ascii="Times New Roman" w:hAnsi="Times New Roman" w:cs="Times New Roman"/>
          <w:sz w:val="28"/>
          <w:szCs w:val="28"/>
        </w:rPr>
        <w:t>.</w:t>
      </w:r>
    </w:p>
    <w:p w:rsidR="00EF31C3" w:rsidRDefault="00FF7BB1" w:rsidP="0036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8A">
        <w:rPr>
          <w:rFonts w:ascii="Times New Roman" w:hAnsi="Times New Roman" w:cs="Times New Roman"/>
          <w:sz w:val="28"/>
          <w:szCs w:val="28"/>
        </w:rPr>
        <w:t xml:space="preserve">Проблема в данном случае заключается в том, что результаты реализации таких программ </w:t>
      </w:r>
      <w:r w:rsidR="00A5080B">
        <w:rPr>
          <w:rFonts w:ascii="Times New Roman" w:hAnsi="Times New Roman" w:cs="Times New Roman"/>
          <w:sz w:val="28"/>
          <w:szCs w:val="28"/>
        </w:rPr>
        <w:t>трудно поддаются</w:t>
      </w:r>
      <w:r w:rsidR="00EF31C3" w:rsidRPr="00993F8A">
        <w:rPr>
          <w:rFonts w:ascii="Times New Roman" w:hAnsi="Times New Roman" w:cs="Times New Roman"/>
          <w:sz w:val="28"/>
          <w:szCs w:val="28"/>
        </w:rPr>
        <w:t xml:space="preserve"> точной количественной оценке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, </w:t>
      </w:r>
      <w:r w:rsidR="00076E60">
        <w:rPr>
          <w:rFonts w:ascii="Times New Roman" w:hAnsi="Times New Roman" w:cs="Times New Roman"/>
          <w:sz w:val="28"/>
          <w:szCs w:val="28"/>
        </w:rPr>
        <w:t>а также потому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EF31C3" w:rsidRPr="00993F8A">
        <w:rPr>
          <w:rFonts w:ascii="Times New Roman" w:hAnsi="Times New Roman" w:cs="Times New Roman"/>
          <w:sz w:val="28"/>
          <w:szCs w:val="28"/>
        </w:rPr>
        <w:t>результаты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и эффекты</w:t>
      </w:r>
      <w:r w:rsidR="00EF31C3" w:rsidRPr="00993F8A">
        <w:rPr>
          <w:rFonts w:ascii="Times New Roman" w:hAnsi="Times New Roman" w:cs="Times New Roman"/>
          <w:sz w:val="28"/>
          <w:szCs w:val="28"/>
        </w:rPr>
        <w:t xml:space="preserve">, получаемые в ходе реализации социальных 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программ, как правило, отдалены </w:t>
      </w:r>
      <w:r w:rsidR="00EF31C3" w:rsidRPr="00993F8A">
        <w:rPr>
          <w:rFonts w:ascii="Times New Roman" w:hAnsi="Times New Roman" w:cs="Times New Roman"/>
          <w:sz w:val="28"/>
          <w:szCs w:val="28"/>
        </w:rPr>
        <w:t xml:space="preserve">по времени от 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этапа планирования и </w:t>
      </w:r>
      <w:r w:rsidR="00EF31C3" w:rsidRPr="00993F8A">
        <w:rPr>
          <w:rFonts w:ascii="Times New Roman" w:hAnsi="Times New Roman" w:cs="Times New Roman"/>
          <w:sz w:val="28"/>
          <w:szCs w:val="28"/>
        </w:rPr>
        <w:t xml:space="preserve">реализации программы. Эта особенность социальных </w:t>
      </w:r>
      <w:r w:rsidR="0036532D" w:rsidRPr="00993F8A">
        <w:rPr>
          <w:rFonts w:ascii="Times New Roman" w:hAnsi="Times New Roman" w:cs="Times New Roman"/>
          <w:sz w:val="28"/>
          <w:szCs w:val="28"/>
        </w:rPr>
        <w:t>программ</w:t>
      </w:r>
      <w:r w:rsidR="00EF31C3" w:rsidRPr="00993F8A">
        <w:rPr>
          <w:rFonts w:ascii="Times New Roman" w:hAnsi="Times New Roman" w:cs="Times New Roman"/>
          <w:sz w:val="28"/>
          <w:szCs w:val="28"/>
        </w:rPr>
        <w:t xml:space="preserve"> должна учитываться при выборе временного горизонта для оценок 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их </w:t>
      </w:r>
      <w:r w:rsidR="00EF31C3" w:rsidRPr="00993F8A">
        <w:rPr>
          <w:rFonts w:ascii="Times New Roman" w:hAnsi="Times New Roman" w:cs="Times New Roman"/>
          <w:sz w:val="28"/>
          <w:szCs w:val="28"/>
        </w:rPr>
        <w:t>социальных рез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ультатов и социальных эффектов. </w:t>
      </w:r>
    </w:p>
    <w:p w:rsidR="00515857" w:rsidRDefault="00515857" w:rsidP="0036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15857" w:rsidTr="00515857">
        <w:tc>
          <w:tcPr>
            <w:tcW w:w="9288" w:type="dxa"/>
          </w:tcPr>
          <w:p w:rsidR="00515857" w:rsidRPr="00515857" w:rsidRDefault="00515857" w:rsidP="0036532D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515857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515857" w:rsidRDefault="00515857" w:rsidP="00BF6B4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57">
              <w:rPr>
                <w:rFonts w:ascii="Arial Narrow" w:hAnsi="Arial Narrow" w:cs="Times New Roman"/>
                <w:sz w:val="28"/>
                <w:szCs w:val="28"/>
              </w:rPr>
              <w:t xml:space="preserve">На этапе планирования программы необходимо определить непосредственные и общественно значимые результаты программы. Общественно значимые результаты (или социально значимые) – это качественные изменения состояния </w:t>
            </w:r>
            <w:r w:rsidR="006E1409">
              <w:rPr>
                <w:rFonts w:ascii="Arial Narrow" w:hAnsi="Arial Narrow" w:cs="Times New Roman"/>
                <w:sz w:val="28"/>
                <w:szCs w:val="28"/>
              </w:rPr>
              <w:t>участников программы (</w:t>
            </w:r>
            <w:r w:rsidRPr="00515857">
              <w:rPr>
                <w:rFonts w:ascii="Arial Narrow" w:hAnsi="Arial Narrow" w:cs="Times New Roman"/>
                <w:sz w:val="28"/>
                <w:szCs w:val="28"/>
              </w:rPr>
              <w:t>целевых групп</w:t>
            </w:r>
            <w:r w:rsidR="006E1409">
              <w:rPr>
                <w:rFonts w:ascii="Arial Narrow" w:hAnsi="Arial Narrow" w:cs="Times New Roman"/>
                <w:sz w:val="28"/>
                <w:szCs w:val="28"/>
              </w:rPr>
              <w:t>)</w:t>
            </w:r>
            <w:r w:rsidRPr="00515857">
              <w:rPr>
                <w:rFonts w:ascii="Arial Narrow" w:hAnsi="Arial Narrow" w:cs="Times New Roman"/>
                <w:sz w:val="28"/>
                <w:szCs w:val="28"/>
              </w:rPr>
              <w:t>, на которые нацелена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5857" w:rsidRPr="00993F8A" w:rsidRDefault="00515857" w:rsidP="0036532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A46" w:rsidRDefault="00DD44A3" w:rsidP="00F01A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8A">
        <w:rPr>
          <w:rFonts w:ascii="Times New Roman" w:hAnsi="Times New Roman" w:cs="Times New Roman"/>
          <w:sz w:val="28"/>
          <w:szCs w:val="28"/>
        </w:rPr>
        <w:t>Р</w:t>
      </w:r>
      <w:r w:rsidR="0036532D" w:rsidRPr="00993F8A">
        <w:rPr>
          <w:rFonts w:ascii="Times New Roman" w:hAnsi="Times New Roman" w:cs="Times New Roman"/>
          <w:sz w:val="28"/>
          <w:szCs w:val="28"/>
        </w:rPr>
        <w:t>езультат</w:t>
      </w:r>
      <w:r w:rsidRPr="00993F8A">
        <w:rPr>
          <w:rFonts w:ascii="Times New Roman" w:hAnsi="Times New Roman" w:cs="Times New Roman"/>
          <w:sz w:val="28"/>
          <w:szCs w:val="28"/>
        </w:rPr>
        <w:t>ы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реализации программы подразделяются </w:t>
      </w:r>
      <w:proofErr w:type="gramStart"/>
      <w:r w:rsidR="0036532D" w:rsidRPr="00993F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непосредственн</w:t>
      </w:r>
      <w:r w:rsidRPr="00993F8A">
        <w:rPr>
          <w:rFonts w:ascii="Times New Roman" w:hAnsi="Times New Roman" w:cs="Times New Roman"/>
          <w:sz w:val="28"/>
          <w:szCs w:val="28"/>
        </w:rPr>
        <w:t>ые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и </w:t>
      </w:r>
      <w:r w:rsidRPr="00993F8A">
        <w:rPr>
          <w:rFonts w:ascii="Times New Roman" w:hAnsi="Times New Roman" w:cs="Times New Roman"/>
          <w:sz w:val="28"/>
          <w:szCs w:val="28"/>
        </w:rPr>
        <w:t>конечные</w:t>
      </w:r>
      <w:r w:rsidR="0014650F" w:rsidRPr="00993F8A">
        <w:rPr>
          <w:rFonts w:ascii="Times New Roman" w:hAnsi="Times New Roman" w:cs="Times New Roman"/>
          <w:sz w:val="28"/>
          <w:szCs w:val="28"/>
        </w:rPr>
        <w:t xml:space="preserve"> </w:t>
      </w:r>
      <w:r w:rsidR="0036532D" w:rsidRPr="00993F8A">
        <w:rPr>
          <w:rFonts w:ascii="Times New Roman" w:hAnsi="Times New Roman" w:cs="Times New Roman"/>
          <w:sz w:val="28"/>
          <w:szCs w:val="28"/>
        </w:rPr>
        <w:t>общественно значим</w:t>
      </w:r>
      <w:r w:rsidRPr="00993F8A">
        <w:rPr>
          <w:rFonts w:ascii="Times New Roman" w:hAnsi="Times New Roman" w:cs="Times New Roman"/>
          <w:sz w:val="28"/>
          <w:szCs w:val="28"/>
        </w:rPr>
        <w:t>ые</w:t>
      </w:r>
      <w:r w:rsidR="00D81D77">
        <w:rPr>
          <w:rFonts w:ascii="Times New Roman" w:hAnsi="Times New Roman" w:cs="Times New Roman"/>
          <w:sz w:val="28"/>
          <w:szCs w:val="28"/>
        </w:rPr>
        <w:t xml:space="preserve"> (или социально значимые). Еще более отдаленные по времени результаты реализации программы выражаются в социальных эффектах, проявляющихся в изменении  в жизни получателей услуг или всего общества в целом или его отдельных групп</w:t>
      </w:r>
      <w:r w:rsidR="00F01A46">
        <w:rPr>
          <w:rFonts w:ascii="Times New Roman" w:hAnsi="Times New Roman" w:cs="Times New Roman"/>
          <w:sz w:val="28"/>
          <w:szCs w:val="28"/>
        </w:rPr>
        <w:t>:</w:t>
      </w:r>
    </w:p>
    <w:p w:rsidR="00D81D77" w:rsidRDefault="00D81D77" w:rsidP="00F01A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D77" w:rsidRDefault="00D81D77" w:rsidP="00F01A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D77" w:rsidRDefault="00D81D77" w:rsidP="00F01A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D77" w:rsidRDefault="00D81D77" w:rsidP="00F01A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60" w:rsidRPr="00EF31C3" w:rsidRDefault="00076E60" w:rsidP="00F01A46">
      <w:pPr>
        <w:spacing w:after="120" w:line="240" w:lineRule="auto"/>
        <w:ind w:firstLine="709"/>
        <w:jc w:val="both"/>
        <w:rPr>
          <w:rFonts w:eastAsiaTheme="minorEastAsia"/>
          <w:b/>
          <w:color w:val="002060"/>
          <w:lang w:eastAsia="ru-RU"/>
        </w:rPr>
      </w:pP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977"/>
        <w:gridCol w:w="2693"/>
        <w:gridCol w:w="2269"/>
      </w:tblGrid>
      <w:tr w:rsidR="00F01A46" w:rsidRPr="007A3804" w:rsidTr="00F01A46">
        <w:trPr>
          <w:trHeight w:val="360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A46" w:rsidRPr="00EF31C3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программа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A46" w:rsidRPr="00EF31C3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Непосредственные результаты</w:t>
            </w:r>
            <w:r w:rsidRPr="005A4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A46" w:rsidRPr="00EF31C3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Общественно значимые </w:t>
            </w:r>
            <w:r w:rsidRPr="00EF3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r w:rsidRPr="005A4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A46" w:rsidRPr="00EF31C3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эффекты</w:t>
            </w:r>
          </w:p>
        </w:tc>
      </w:tr>
      <w:tr w:rsidR="00F01A46" w:rsidRPr="00EF31C3" w:rsidTr="00F01A46">
        <w:trPr>
          <w:trHeight w:val="1475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1A46" w:rsidRPr="00EF31C3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Затраты ресурсов</w:t>
            </w:r>
          </w:p>
          <w:p w:rsidR="00F01A46" w:rsidRPr="00EF31C3" w:rsidRDefault="00942AA8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4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-.35pt;margin-top:62.3pt;width:85.55pt;height:0;z-index:251694080" o:connectortype="straight" strokecolor="gray [1629]">
                  <v:stroke endarrow="block"/>
                </v:shape>
              </w:pic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1A46" w:rsidRPr="00EF31C3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Предоставленные услуги</w:t>
            </w:r>
            <w:r w:rsidRPr="005A45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/количество получателей</w:t>
            </w:r>
          </w:p>
          <w:p w:rsidR="00F01A46" w:rsidRDefault="00F01A46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Проведенные мероприятия</w:t>
            </w:r>
          </w:p>
          <w:p w:rsidR="00076E60" w:rsidRPr="005A4585" w:rsidRDefault="00076E60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01A46" w:rsidRPr="00EF31C3" w:rsidRDefault="00942AA8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4"/>
                <w:sz w:val="24"/>
                <w:szCs w:val="24"/>
                <w:lang w:eastAsia="ru-RU"/>
              </w:rPr>
              <w:pict>
                <v:shape id="_x0000_s1147" type="#_x0000_t32" style="position:absolute;left:0;text-align:left;margin-left:39.45pt;margin-top:8.25pt;width:85.55pt;height:0;z-index:251695104" o:connectortype="straight" strokecolor="gray [1629]">
                  <v:stroke endarrow="block"/>
                </v:shape>
              </w:pic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1A46" w:rsidRPr="00EF31C3" w:rsidRDefault="00942AA8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4"/>
                <w:sz w:val="24"/>
                <w:szCs w:val="24"/>
                <w:lang w:eastAsia="ru-RU"/>
              </w:rPr>
              <w:pict>
                <v:shape id="_x0000_s1148" type="#_x0000_t32" style="position:absolute;left:0;text-align:left;margin-left:17.2pt;margin-top:87.9pt;width:85.55pt;height:0;z-index:251696128;mso-position-horizontal-relative:text;mso-position-vertical-relative:text" o:connectortype="straight" strokecolor="gray [1629]">
                  <v:stroke endarrow="block"/>
                </v:shape>
              </w:pict>
            </w:r>
            <w:r w:rsidR="00F01A46" w:rsidRPr="005A45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Изменение состояния </w:t>
            </w:r>
            <w:r w:rsidR="00F01A46"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получателей </w:t>
            </w:r>
            <w:r w:rsidR="00F01A46" w:rsidRPr="005A45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услуг (целевой группы) </w:t>
            </w:r>
            <w:r w:rsidR="00F01A46"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результате участия в программе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F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1A46" w:rsidRPr="00EF31C3" w:rsidRDefault="00942AA8" w:rsidP="0039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4"/>
                <w:sz w:val="24"/>
                <w:szCs w:val="24"/>
                <w:lang w:eastAsia="ru-RU"/>
              </w:rPr>
              <w:pict>
                <v:shape id="_x0000_s1149" type="#_x0000_t32" style="position:absolute;left:0;text-align:left;margin-left:6.25pt;margin-top:86.35pt;width:85.55pt;height:0;z-index:251697152;mso-position-horizontal-relative:text;mso-position-vertical-relative:text" o:connectortype="straight" strokecolor="gray [1629]">
                  <v:stroke endarrow="block"/>
                </v:shape>
              </w:pict>
            </w:r>
            <w:r w:rsidR="00F01A46" w:rsidRPr="005A45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Изменения</w:t>
            </w:r>
            <w:r w:rsidR="00F01A46"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жизни </w:t>
            </w:r>
            <w:r w:rsidR="00F01A46" w:rsidRPr="005A45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получателей услуг</w:t>
            </w:r>
            <w:r w:rsidR="00F01A46"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F01A46" w:rsidRPr="005A458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(целевой группы) </w:t>
            </w:r>
            <w:r w:rsidR="00F01A46" w:rsidRPr="00EF31C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общества в целом</w:t>
            </w:r>
          </w:p>
        </w:tc>
      </w:tr>
    </w:tbl>
    <w:p w:rsidR="00F01A46" w:rsidRDefault="00F01A46" w:rsidP="00F01A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250" w:rsidRDefault="00DD44A3" w:rsidP="007A38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96">
        <w:rPr>
          <w:rFonts w:ascii="Times New Roman" w:hAnsi="Times New Roman" w:cs="Times New Roman"/>
          <w:b/>
          <w:i/>
          <w:sz w:val="28"/>
          <w:szCs w:val="28"/>
        </w:rPr>
        <w:t>Непосредственные</w:t>
      </w:r>
      <w:r w:rsidRPr="00E53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59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отражают количество или объем услуг (мероприятий), оказываемых (проведенных) в ходе выполнения программы. Обычно именно показатели </w:t>
      </w:r>
      <w:r w:rsidRPr="00993F8A">
        <w:rPr>
          <w:rFonts w:ascii="Times New Roman" w:hAnsi="Times New Roman" w:cs="Times New Roman"/>
          <w:sz w:val="28"/>
          <w:szCs w:val="28"/>
        </w:rPr>
        <w:t xml:space="preserve">непосредственных результатов </w:t>
      </w:r>
      <w:r w:rsidR="0036532D" w:rsidRPr="00993F8A">
        <w:rPr>
          <w:rFonts w:ascii="Times New Roman" w:hAnsi="Times New Roman" w:cs="Times New Roman"/>
          <w:sz w:val="28"/>
          <w:szCs w:val="28"/>
        </w:rPr>
        <w:t>используются для характеристики деятельности организации</w:t>
      </w:r>
      <w:r w:rsidR="0014650F" w:rsidRPr="00993F8A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 w:rsidR="00465C48">
        <w:rPr>
          <w:rFonts w:ascii="Times New Roman" w:hAnsi="Times New Roman" w:cs="Times New Roman"/>
          <w:sz w:val="28"/>
          <w:szCs w:val="28"/>
        </w:rPr>
        <w:t xml:space="preserve"> или даже отраслевого министерства.</w:t>
      </w:r>
      <w:r w:rsidR="00FA69C2">
        <w:rPr>
          <w:rFonts w:ascii="Times New Roman" w:hAnsi="Times New Roman" w:cs="Times New Roman"/>
          <w:sz w:val="28"/>
          <w:szCs w:val="28"/>
        </w:rPr>
        <w:t xml:space="preserve">  Но, н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есмотря на то, что </w:t>
      </w:r>
      <w:r w:rsidR="00465C48">
        <w:rPr>
          <w:rFonts w:ascii="Times New Roman" w:hAnsi="Times New Roman" w:cs="Times New Roman"/>
          <w:sz w:val="28"/>
          <w:szCs w:val="28"/>
        </w:rPr>
        <w:t>показатели непосредственных результатов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содержат в себе ценную информацию, они не могут дать ответ на вопрос о том, достигается ли в ходе реализации программы социальный </w:t>
      </w:r>
      <w:r w:rsidR="0014650F" w:rsidRPr="00993F8A">
        <w:rPr>
          <w:rFonts w:ascii="Times New Roman" w:hAnsi="Times New Roman" w:cs="Times New Roman"/>
          <w:sz w:val="28"/>
          <w:szCs w:val="28"/>
        </w:rPr>
        <w:t>(общественно значимый) результат</w:t>
      </w:r>
      <w:r w:rsidR="0036532D" w:rsidRPr="00993F8A">
        <w:rPr>
          <w:rFonts w:ascii="Times New Roman" w:hAnsi="Times New Roman" w:cs="Times New Roman"/>
          <w:sz w:val="28"/>
          <w:szCs w:val="28"/>
        </w:rPr>
        <w:t>.</w:t>
      </w:r>
      <w:r w:rsidR="0092748B">
        <w:rPr>
          <w:rFonts w:ascii="Times New Roman" w:hAnsi="Times New Roman" w:cs="Times New Roman"/>
          <w:sz w:val="28"/>
          <w:szCs w:val="28"/>
        </w:rPr>
        <w:t xml:space="preserve"> Ниже приведены примеры показателей непосредственных результатов социальных программ различной отраслевой направленности.</w:t>
      </w:r>
    </w:p>
    <w:p w:rsidR="00DF4CDE" w:rsidRDefault="00DF4CDE" w:rsidP="007A38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F02E58" w:rsidTr="00DF4CDE">
        <w:tc>
          <w:tcPr>
            <w:tcW w:w="9571" w:type="dxa"/>
            <w:shd w:val="clear" w:color="auto" w:fill="F2F2F2" w:themeFill="background1" w:themeFillShade="F2"/>
          </w:tcPr>
          <w:p w:rsidR="00F02E58" w:rsidRDefault="00F02E58" w:rsidP="007A3804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 показателей непосредственных результатов реализации социальных программ</w:t>
            </w:r>
            <w:r w:rsidR="00FF1B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:rsidR="00F02E58" w:rsidRDefault="00F02E58" w:rsidP="007A3804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E58">
              <w:rPr>
                <w:rFonts w:ascii="Times New Roman" w:hAnsi="Times New Roman" w:cs="Times New Roman"/>
                <w:i/>
                <w:sz w:val="24"/>
                <w:szCs w:val="24"/>
              </w:rPr>
              <w:t>Здравоохранение</w:t>
            </w:r>
          </w:p>
          <w:p w:rsidR="00F02E58" w:rsidRPr="00CF1922" w:rsidRDefault="00CF192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диспансеризацией (численность </w:t>
            </w:r>
            <w:r w:rsidR="0092748B">
              <w:rPr>
                <w:rFonts w:ascii="Times New Roman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прошедших диспансеризацию)</w:t>
            </w:r>
          </w:p>
          <w:p w:rsidR="00CF1922" w:rsidRDefault="00CF192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2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поликлиники</w:t>
            </w:r>
            <w:r w:rsidR="0092748B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определенный временной период (день, месяц, год)</w:t>
            </w:r>
          </w:p>
          <w:p w:rsidR="00FF1B73" w:rsidRDefault="00FF1B73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3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="0092748B">
              <w:rPr>
                <w:rFonts w:ascii="Times New Roman" w:hAnsi="Times New Roman" w:cs="Times New Roman"/>
                <w:sz w:val="24"/>
                <w:szCs w:val="24"/>
              </w:rPr>
              <w:t>, приходящихся</w:t>
            </w:r>
            <w:r w:rsidRPr="00FF1B73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врача в день</w:t>
            </w:r>
            <w:r w:rsidR="006D2B84">
              <w:rPr>
                <w:rFonts w:ascii="Times New Roman" w:hAnsi="Times New Roman" w:cs="Times New Roman"/>
                <w:sz w:val="24"/>
                <w:szCs w:val="24"/>
              </w:rPr>
              <w:t xml:space="preserve"> (смену)</w:t>
            </w:r>
          </w:p>
          <w:p w:rsidR="00FF1B73" w:rsidRDefault="00FF1B73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3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прививками и осмотрами</w:t>
            </w:r>
            <w:r w:rsidR="006D2B84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  <w:p w:rsidR="00CF1922" w:rsidRDefault="00CF192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врачебного персонала, повысившего свою квалификацию</w:t>
            </w:r>
            <w:r w:rsidR="006D2B84">
              <w:rPr>
                <w:rFonts w:ascii="Times New Roman" w:hAnsi="Times New Roman" w:cs="Times New Roman"/>
                <w:sz w:val="24"/>
                <w:szCs w:val="24"/>
              </w:rPr>
              <w:t xml:space="preserve"> в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B73" w:rsidRPr="00FF1B73" w:rsidRDefault="00FF1B73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сертифицированность</w:t>
            </w:r>
            <w:proofErr w:type="spellEnd"/>
            <w:r w:rsidRPr="0079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медицинских работников</w:t>
            </w:r>
          </w:p>
          <w:p w:rsidR="00FF1B73" w:rsidRDefault="00FF1B73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FF1B73">
              <w:rPr>
                <w:rFonts w:ascii="Times New Roman" w:hAnsi="Times New Roman" w:cs="Times New Roman"/>
                <w:sz w:val="24"/>
                <w:szCs w:val="24"/>
              </w:rPr>
              <w:t>койко</w:t>
            </w:r>
            <w:proofErr w:type="spellEnd"/>
            <w:r w:rsidRPr="00FF1B73"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  <w:proofErr w:type="gramEnd"/>
            <w:r w:rsidRPr="00FF1B73">
              <w:rPr>
                <w:rFonts w:ascii="Times New Roman" w:hAnsi="Times New Roman" w:cs="Times New Roman"/>
                <w:sz w:val="24"/>
                <w:szCs w:val="24"/>
              </w:rPr>
              <w:t>; занятость койки</w:t>
            </w:r>
          </w:p>
          <w:p w:rsidR="00FF1B73" w:rsidRDefault="00FF1B73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3">
              <w:rPr>
                <w:rFonts w:ascii="Times New Roman" w:hAnsi="Times New Roman" w:cs="Times New Roman"/>
                <w:sz w:val="24"/>
                <w:szCs w:val="24"/>
              </w:rPr>
              <w:t>процент выполнения нормативов объемов медицинской помощи</w:t>
            </w:r>
          </w:p>
          <w:p w:rsidR="00D15078" w:rsidRPr="00215FDC" w:rsidRDefault="00D15078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DC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прибытия бригады скорой помощи по вызову </w:t>
            </w:r>
          </w:p>
          <w:p w:rsidR="00CF1922" w:rsidRDefault="00CF1922" w:rsidP="00CF1922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92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  <w:p w:rsidR="00D15078" w:rsidRDefault="00D15078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6-</w:t>
            </w:r>
            <w:r w:rsidRPr="00D15078">
              <w:rPr>
                <w:rFonts w:ascii="Times New Roman" w:hAnsi="Times New Roman" w:cs="Times New Roman"/>
                <w:sz w:val="24"/>
                <w:szCs w:val="24"/>
              </w:rPr>
              <w:t>18 лет услугами учреждений дополнительного образования</w:t>
            </w:r>
          </w:p>
          <w:p w:rsidR="00CF1922" w:rsidRDefault="00CF192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группы продленного дня в школах</w:t>
            </w:r>
          </w:p>
          <w:p w:rsidR="00CF1922" w:rsidRDefault="00CF192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федерального образовательного стандарта</w:t>
            </w:r>
          </w:p>
          <w:p w:rsidR="00CF1922" w:rsidRDefault="00DF4CDE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закупленных компьютеров/количество</w:t>
            </w:r>
            <w:r w:rsidR="00D1507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один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078" w:rsidRDefault="00D15078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415D8C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D15078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</w:t>
            </w:r>
          </w:p>
          <w:p w:rsidR="00D15078" w:rsidRDefault="00D15078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8">
              <w:rPr>
                <w:rFonts w:ascii="Times New Roman" w:hAnsi="Times New Roman" w:cs="Times New Roman"/>
                <w:sz w:val="24"/>
                <w:szCs w:val="24"/>
              </w:rPr>
              <w:t>доля учащихся, принявших участие в конкурсах, смотрах, фестивалях и соревнованиях в общей численности учащихся</w:t>
            </w:r>
          </w:p>
          <w:p w:rsidR="00C06D55" w:rsidRDefault="00C06D55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оздоровительными мероприятиями в каникулярное время (от числа учащихся до 15 лет)</w:t>
            </w:r>
          </w:p>
          <w:p w:rsidR="00CF1922" w:rsidRDefault="00CF1922" w:rsidP="00CF1922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92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защита граждан</w:t>
            </w:r>
          </w:p>
          <w:p w:rsidR="00DF4CDE" w:rsidRDefault="00D15078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78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обеспеченности мягким инвентарем</w:t>
            </w:r>
          </w:p>
          <w:p w:rsidR="006E1DD2" w:rsidRDefault="00E53596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E1DD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зданий, оборудованных устройствами для маломобильных граждан</w:t>
            </w:r>
          </w:p>
          <w:p w:rsidR="00D15078" w:rsidRDefault="006B06C6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получивших социальные услуги в учреждениях социального обслуживания, в  общем числе граждан, обратившихся за получением социальных услуг в учреждения социального обслуживания </w:t>
            </w:r>
          </w:p>
          <w:p w:rsidR="006B06C6" w:rsidRDefault="006B06C6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6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платы педагогических работников учреждений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РФ</w:t>
            </w:r>
            <w:r w:rsidRPr="006B06C6">
              <w:rPr>
                <w:rFonts w:ascii="Times New Roman" w:hAnsi="Times New Roman" w:cs="Times New Roman"/>
                <w:sz w:val="24"/>
                <w:szCs w:val="24"/>
              </w:rPr>
              <w:t xml:space="preserve">, оказывающих социальные услуги детям-сиротам и детям, оставшимся без попечения родителей, со средней заработной платой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субъекту РФ</w:t>
            </w:r>
          </w:p>
          <w:p w:rsidR="0045607A" w:rsidRDefault="0045607A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7A">
              <w:rPr>
                <w:rFonts w:ascii="Times New Roman" w:hAnsi="Times New Roman" w:cs="Times New Roman"/>
                <w:sz w:val="24"/>
                <w:szCs w:val="24"/>
              </w:rPr>
              <w:t>наличие охраняемого помещения для хранения личных ценных вещей</w:t>
            </w:r>
            <w:r w:rsidR="00E53596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</w:t>
            </w:r>
            <w:proofErr w:type="spellStart"/>
            <w:r w:rsidR="00E53596">
              <w:rPr>
                <w:rFonts w:ascii="Times New Roman" w:hAnsi="Times New Roman" w:cs="Times New Roman"/>
                <w:sz w:val="24"/>
                <w:szCs w:val="24"/>
              </w:rPr>
              <w:t>интернатного</w:t>
            </w:r>
            <w:proofErr w:type="spellEnd"/>
            <w:r w:rsidR="00E53596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  <w:p w:rsidR="0045607A" w:rsidRDefault="00415D8C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45607A" w:rsidRPr="0045607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607A" w:rsidRPr="0045607A">
              <w:rPr>
                <w:rFonts w:ascii="Times New Roman" w:hAnsi="Times New Roman" w:cs="Times New Roman"/>
                <w:sz w:val="24"/>
                <w:szCs w:val="24"/>
              </w:rPr>
              <w:t xml:space="preserve"> в кружках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интернатных учреждениях или в дневном стационаре</w:t>
            </w:r>
            <w:r w:rsidR="0045607A" w:rsidRPr="0045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607A" w:rsidRPr="0045607A"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1922" w:rsidRDefault="00E53596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учреждения нормам </w:t>
            </w:r>
            <w:r w:rsidR="0045607A" w:rsidRPr="00682374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правилам теплоснабжения, вентиляции помещений, </w:t>
            </w:r>
            <w:proofErr w:type="gramStart"/>
            <w:r w:rsidR="0045607A" w:rsidRPr="00682374">
              <w:rPr>
                <w:rFonts w:ascii="Times New Roman" w:hAnsi="Times New Roman" w:cs="Times New Roman"/>
                <w:sz w:val="24"/>
                <w:szCs w:val="24"/>
              </w:rPr>
              <w:t>обеспечивающими</w:t>
            </w:r>
            <w:proofErr w:type="gramEnd"/>
            <w:r w:rsidR="0045607A" w:rsidRPr="0068237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температурного режима и относительной влажности</w:t>
            </w:r>
          </w:p>
          <w:p w:rsidR="00C06D55" w:rsidRPr="00C06D55" w:rsidRDefault="00C06D55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</w:t>
            </w:r>
            <w:r w:rsidR="00E53596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бесплатные путевки </w:t>
            </w: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</w:t>
            </w:r>
            <w:r w:rsidR="00E53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</w:t>
            </w:r>
          </w:p>
          <w:p w:rsidR="00C06D55" w:rsidRPr="00C06D55" w:rsidRDefault="00C06D55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>число кризисных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реабилитацию</w:t>
            </w:r>
          </w:p>
          <w:p w:rsidR="00C06D55" w:rsidRPr="00682374" w:rsidRDefault="00C06D55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>число звонков,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 на детский телефон доверия</w:t>
            </w:r>
          </w:p>
          <w:p w:rsidR="00FF1B73" w:rsidRDefault="00FF1B73" w:rsidP="007A380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02E58" w:rsidRPr="00F02E58" w:rsidRDefault="00FF1B73" w:rsidP="0054103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3">
              <w:rPr>
                <w:rFonts w:ascii="Times New Roman" w:hAnsi="Times New Roman" w:cs="Times New Roman"/>
                <w:i/>
              </w:rPr>
              <w:t>*</w:t>
            </w:r>
            <w:r w:rsidR="0045607A">
              <w:rPr>
                <w:rFonts w:ascii="Times New Roman" w:hAnsi="Times New Roman" w:cs="Times New Roman"/>
                <w:i/>
              </w:rPr>
              <w:t xml:space="preserve"> </w:t>
            </w:r>
            <w:r w:rsidRPr="00FF1B73">
              <w:rPr>
                <w:rFonts w:ascii="Times New Roman" w:hAnsi="Times New Roman" w:cs="Times New Roman"/>
                <w:i/>
              </w:rPr>
              <w:t xml:space="preserve">Показатели </w:t>
            </w:r>
            <w:r w:rsidR="00EE1297">
              <w:rPr>
                <w:rFonts w:ascii="Times New Roman" w:hAnsi="Times New Roman" w:cs="Times New Roman"/>
                <w:i/>
              </w:rPr>
              <w:t>приведены в формулировках</w:t>
            </w:r>
            <w:r w:rsidRPr="00FF1B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государственных</w:t>
            </w:r>
            <w:r w:rsidRPr="00FF1B73">
              <w:rPr>
                <w:rFonts w:ascii="Times New Roman" w:hAnsi="Times New Roman" w:cs="Times New Roman"/>
                <w:i/>
              </w:rPr>
              <w:t xml:space="preserve"> программ субъектов РФ</w:t>
            </w:r>
          </w:p>
        </w:tc>
      </w:tr>
    </w:tbl>
    <w:p w:rsidR="00F02E58" w:rsidRDefault="00F02E58" w:rsidP="007A38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1C3" w:rsidRDefault="0014650F" w:rsidP="007A38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96">
        <w:rPr>
          <w:rFonts w:ascii="Times New Roman" w:hAnsi="Times New Roman" w:cs="Times New Roman"/>
          <w:b/>
          <w:i/>
          <w:sz w:val="28"/>
          <w:szCs w:val="28"/>
        </w:rPr>
        <w:t>Общественно значимы</w:t>
      </w:r>
      <w:r w:rsidR="00993F8A" w:rsidRPr="00E5359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5359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="00993F8A" w:rsidRPr="00E5359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</w:t>
      </w:r>
      <w:r w:rsidR="00613250">
        <w:rPr>
          <w:rFonts w:ascii="Times New Roman" w:hAnsi="Times New Roman" w:cs="Times New Roman"/>
          <w:sz w:val="28"/>
          <w:szCs w:val="28"/>
        </w:rPr>
        <w:t xml:space="preserve">(или социальные результаты) </w:t>
      </w:r>
      <w:r w:rsidRPr="00993F8A">
        <w:rPr>
          <w:rFonts w:ascii="Times New Roman" w:hAnsi="Times New Roman" w:cs="Times New Roman"/>
          <w:sz w:val="28"/>
          <w:szCs w:val="28"/>
        </w:rPr>
        <w:t>характеризу</w:t>
      </w:r>
      <w:r w:rsidR="00993F8A" w:rsidRPr="00993F8A">
        <w:rPr>
          <w:rFonts w:ascii="Times New Roman" w:hAnsi="Times New Roman" w:cs="Times New Roman"/>
          <w:sz w:val="28"/>
          <w:szCs w:val="28"/>
        </w:rPr>
        <w:t>ю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т результат реализации программы для ее </w:t>
      </w:r>
      <w:r w:rsidR="00DD44A3" w:rsidRPr="00993F8A">
        <w:rPr>
          <w:rFonts w:ascii="Times New Roman" w:hAnsi="Times New Roman" w:cs="Times New Roman"/>
          <w:sz w:val="28"/>
          <w:szCs w:val="28"/>
        </w:rPr>
        <w:t>участников (получателей услуг</w:t>
      </w:r>
      <w:r w:rsidR="0018276E">
        <w:rPr>
          <w:rFonts w:ascii="Times New Roman" w:hAnsi="Times New Roman" w:cs="Times New Roman"/>
          <w:sz w:val="28"/>
          <w:szCs w:val="28"/>
        </w:rPr>
        <w:t xml:space="preserve"> и участником мероприятий)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и определяют степен</w:t>
      </w:r>
      <w:r w:rsidR="00DD44A3" w:rsidRPr="00993F8A">
        <w:rPr>
          <w:rFonts w:ascii="Times New Roman" w:hAnsi="Times New Roman" w:cs="Times New Roman"/>
          <w:sz w:val="28"/>
          <w:szCs w:val="28"/>
        </w:rPr>
        <w:t>ь достижения цел</w:t>
      </w:r>
      <w:r w:rsidR="00993F8A">
        <w:rPr>
          <w:rFonts w:ascii="Times New Roman" w:hAnsi="Times New Roman" w:cs="Times New Roman"/>
          <w:sz w:val="28"/>
          <w:szCs w:val="28"/>
        </w:rPr>
        <w:t>ей</w:t>
      </w:r>
      <w:r w:rsidR="00DD44A3" w:rsidRPr="00993F8A">
        <w:rPr>
          <w:rFonts w:ascii="Times New Roman" w:hAnsi="Times New Roman" w:cs="Times New Roman"/>
          <w:sz w:val="28"/>
          <w:szCs w:val="28"/>
        </w:rPr>
        <w:t xml:space="preserve"> программы. Он</w:t>
      </w:r>
      <w:r w:rsidR="00993F8A">
        <w:rPr>
          <w:rFonts w:ascii="Times New Roman" w:hAnsi="Times New Roman" w:cs="Times New Roman"/>
          <w:sz w:val="28"/>
          <w:szCs w:val="28"/>
        </w:rPr>
        <w:t>и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993F8A">
        <w:rPr>
          <w:rFonts w:ascii="Times New Roman" w:hAnsi="Times New Roman" w:cs="Times New Roman"/>
          <w:sz w:val="28"/>
          <w:szCs w:val="28"/>
        </w:rPr>
        <w:t>ю</w:t>
      </w:r>
      <w:r w:rsidR="0036532D" w:rsidRPr="00993F8A">
        <w:rPr>
          <w:rFonts w:ascii="Times New Roman" w:hAnsi="Times New Roman" w:cs="Times New Roman"/>
          <w:sz w:val="28"/>
          <w:szCs w:val="28"/>
        </w:rPr>
        <w:t>т качественные изменения состояния целев</w:t>
      </w:r>
      <w:r w:rsidR="00E53596">
        <w:rPr>
          <w:rFonts w:ascii="Times New Roman" w:hAnsi="Times New Roman" w:cs="Times New Roman"/>
          <w:sz w:val="28"/>
          <w:szCs w:val="28"/>
        </w:rPr>
        <w:t>ых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групп, на котор</w:t>
      </w:r>
      <w:r w:rsidR="00E53596">
        <w:rPr>
          <w:rFonts w:ascii="Times New Roman" w:hAnsi="Times New Roman" w:cs="Times New Roman"/>
          <w:sz w:val="28"/>
          <w:szCs w:val="28"/>
        </w:rPr>
        <w:t>ые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направлена программа, или </w:t>
      </w:r>
      <w:r w:rsidR="00DD44A3" w:rsidRPr="00993F8A">
        <w:rPr>
          <w:rFonts w:ascii="Times New Roman" w:hAnsi="Times New Roman" w:cs="Times New Roman"/>
          <w:sz w:val="28"/>
          <w:szCs w:val="28"/>
        </w:rPr>
        <w:t>социальной</w:t>
      </w:r>
      <w:r w:rsidR="0036532D" w:rsidRPr="00993F8A">
        <w:rPr>
          <w:rFonts w:ascii="Times New Roman" w:hAnsi="Times New Roman" w:cs="Times New Roman"/>
          <w:sz w:val="28"/>
          <w:szCs w:val="28"/>
        </w:rPr>
        <w:t xml:space="preserve"> среды в</w:t>
      </w:r>
      <w:r w:rsidR="007A3804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5A4585">
        <w:rPr>
          <w:rFonts w:ascii="Times New Roman" w:hAnsi="Times New Roman" w:cs="Times New Roman"/>
          <w:sz w:val="28"/>
          <w:szCs w:val="28"/>
        </w:rPr>
        <w:t xml:space="preserve">. </w:t>
      </w:r>
      <w:r w:rsidR="005A4585" w:rsidRPr="005A4585">
        <w:rPr>
          <w:rFonts w:ascii="Times New Roman" w:hAnsi="Times New Roman" w:cs="Times New Roman"/>
          <w:sz w:val="28"/>
          <w:szCs w:val="28"/>
        </w:rPr>
        <w:t xml:space="preserve">Это изменение </w:t>
      </w:r>
      <w:r w:rsidR="0018276E">
        <w:rPr>
          <w:rFonts w:ascii="Times New Roman" w:hAnsi="Times New Roman" w:cs="Times New Roman"/>
          <w:sz w:val="28"/>
          <w:szCs w:val="28"/>
        </w:rPr>
        <w:t>часто</w:t>
      </w:r>
      <w:r w:rsidR="005A4585" w:rsidRPr="005A4585">
        <w:rPr>
          <w:rFonts w:ascii="Times New Roman" w:hAnsi="Times New Roman" w:cs="Times New Roman"/>
          <w:sz w:val="28"/>
          <w:szCs w:val="28"/>
        </w:rPr>
        <w:t xml:space="preserve"> происходит непосредственно в процессе </w:t>
      </w:r>
      <w:r w:rsidR="0018276E">
        <w:rPr>
          <w:rFonts w:ascii="Times New Roman" w:hAnsi="Times New Roman" w:cs="Times New Roman"/>
          <w:sz w:val="28"/>
          <w:szCs w:val="28"/>
        </w:rPr>
        <w:t xml:space="preserve">или вскоре после </w:t>
      </w:r>
      <w:r w:rsidR="005A4585" w:rsidRPr="005A4585">
        <w:rPr>
          <w:rFonts w:ascii="Times New Roman" w:hAnsi="Times New Roman" w:cs="Times New Roman"/>
          <w:sz w:val="28"/>
          <w:szCs w:val="28"/>
        </w:rPr>
        <w:t>потребления услуги, поэтому саму услугу (непосредственный результат деятельности</w:t>
      </w:r>
      <w:r w:rsidR="0018276E">
        <w:rPr>
          <w:rFonts w:ascii="Times New Roman" w:hAnsi="Times New Roman" w:cs="Times New Roman"/>
          <w:sz w:val="28"/>
          <w:szCs w:val="28"/>
        </w:rPr>
        <w:t xml:space="preserve"> </w:t>
      </w:r>
      <w:r w:rsidR="0018276E">
        <w:rPr>
          <w:rFonts w:ascii="Times New Roman" w:hAnsi="Times New Roman" w:cs="Times New Roman"/>
          <w:sz w:val="28"/>
          <w:szCs w:val="28"/>
        </w:rPr>
        <w:lastRenderedPageBreak/>
        <w:t>производителя услуги</w:t>
      </w:r>
      <w:r w:rsidR="005A4585" w:rsidRPr="005A4585">
        <w:rPr>
          <w:rFonts w:ascii="Times New Roman" w:hAnsi="Times New Roman" w:cs="Times New Roman"/>
          <w:sz w:val="28"/>
          <w:szCs w:val="28"/>
        </w:rPr>
        <w:t>) не всегда возможно отделить от ее социального результата (изменение состояния потр</w:t>
      </w:r>
      <w:r w:rsidR="005A4585">
        <w:rPr>
          <w:rFonts w:ascii="Times New Roman" w:hAnsi="Times New Roman" w:cs="Times New Roman"/>
          <w:sz w:val="28"/>
          <w:szCs w:val="28"/>
        </w:rPr>
        <w:t>ебителя), однако по своей сути это два разных результата</w:t>
      </w:r>
      <w:r w:rsidR="00F01A46">
        <w:rPr>
          <w:rFonts w:ascii="Times New Roman" w:hAnsi="Times New Roman" w:cs="Times New Roman"/>
          <w:sz w:val="28"/>
          <w:szCs w:val="28"/>
        </w:rPr>
        <w:t>.</w:t>
      </w:r>
      <w:r w:rsidR="0018276E">
        <w:rPr>
          <w:rFonts w:ascii="Times New Roman" w:hAnsi="Times New Roman" w:cs="Times New Roman"/>
          <w:sz w:val="28"/>
          <w:szCs w:val="28"/>
        </w:rPr>
        <w:t xml:space="preserve"> Ниже приведены примеры показателей общественно значимых результатов социальных программ.</w:t>
      </w:r>
    </w:p>
    <w:p w:rsidR="000B4BCF" w:rsidRDefault="000B4BCF" w:rsidP="007A38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30B" w:rsidRDefault="00DD030B" w:rsidP="007A38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D11CA5" w:rsidTr="0039663C">
        <w:tc>
          <w:tcPr>
            <w:tcW w:w="9571" w:type="dxa"/>
            <w:shd w:val="clear" w:color="auto" w:fill="F2F2F2" w:themeFill="background1" w:themeFillShade="F2"/>
          </w:tcPr>
          <w:p w:rsidR="00D11CA5" w:rsidRDefault="00D11CA5" w:rsidP="0039663C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Примеры показателей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 значимых</w:t>
            </w:r>
            <w:r w:rsidRPr="00F02E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результатов реализации социальных программ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:rsidR="00D11CA5" w:rsidRDefault="00D11CA5" w:rsidP="0039663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E58">
              <w:rPr>
                <w:rFonts w:ascii="Times New Roman" w:hAnsi="Times New Roman" w:cs="Times New Roman"/>
                <w:i/>
                <w:sz w:val="24"/>
                <w:szCs w:val="24"/>
              </w:rPr>
              <w:t>Здравоохранение</w:t>
            </w:r>
          </w:p>
          <w:p w:rsidR="006E1DD2" w:rsidRDefault="00E53596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6E1DD2">
              <w:rPr>
                <w:rFonts w:ascii="Times New Roman" w:hAnsi="Times New Roman" w:cs="Times New Roman"/>
                <w:sz w:val="24"/>
                <w:szCs w:val="24"/>
              </w:rPr>
              <w:t>заболеваемост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1DD2">
              <w:rPr>
                <w:rFonts w:ascii="Times New Roman" w:hAnsi="Times New Roman" w:cs="Times New Roman"/>
                <w:sz w:val="24"/>
                <w:szCs w:val="24"/>
              </w:rPr>
              <w:t xml:space="preserve"> вирусными респираторными заболеваниями в периоды эпидемий гриппа</w:t>
            </w:r>
            <w:r w:rsidR="0018276E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регионах, охваченных профилактическими прививками </w:t>
            </w:r>
            <w:r w:rsidR="006E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CA5" w:rsidRDefault="006E1DD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услуги с повторной госпитализацией в течение 3-х месяцев</w:t>
            </w:r>
            <w:r w:rsidR="00E53596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выписки из стационара</w:t>
            </w:r>
          </w:p>
          <w:p w:rsidR="006E1DD2" w:rsidRDefault="006E1DD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случаев улучшения состояния больного в результате </w:t>
            </w:r>
            <w:r w:rsidR="00DB60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проведенного </w:t>
            </w: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  <w:r w:rsidR="0018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DD2" w:rsidRDefault="006E1DD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>процент выявленных на ранней стадии заболеваний по профилю врача-специалиста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>процент выявленных запущенных заболеваний по профилю врача-специалиста</w:t>
            </w:r>
          </w:p>
          <w:p w:rsidR="006E1DD2" w:rsidRDefault="006E1DD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>процент случаев расхождения диагнозов при направлении в стационар и клинического диагноза стационара</w:t>
            </w:r>
          </w:p>
          <w:p w:rsidR="00FA69C2" w:rsidRPr="00CF1922" w:rsidRDefault="006E1DD2" w:rsidP="0018276E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D2">
              <w:rPr>
                <w:rFonts w:ascii="Times New Roman" w:hAnsi="Times New Roman" w:cs="Times New Roman"/>
                <w:sz w:val="24"/>
                <w:szCs w:val="24"/>
              </w:rPr>
              <w:t>процент случаев несвоевременной госпитализации, приводящей к ухудшению состояния больного или развитию осложнений</w:t>
            </w:r>
            <w:r w:rsidR="00FA69C2" w:rsidRPr="00D11CA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удовлетвор</w:t>
            </w:r>
            <w:r w:rsidR="00FA69C2">
              <w:rPr>
                <w:rFonts w:ascii="Times New Roman" w:hAnsi="Times New Roman" w:cs="Times New Roman"/>
                <w:sz w:val="24"/>
                <w:szCs w:val="24"/>
              </w:rPr>
              <w:t xml:space="preserve">енности потребителей качеством </w:t>
            </w:r>
            <w:r w:rsidR="00FA69C2" w:rsidRPr="00D11CA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FA69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9C2">
              <w:t xml:space="preserve"> </w:t>
            </w:r>
            <w:r w:rsidR="00FA69C2" w:rsidRPr="00D11CA5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качество оказания услуги</w:t>
            </w:r>
          </w:p>
          <w:p w:rsidR="006E1DD2" w:rsidRDefault="006E1DD2" w:rsidP="00FA69C2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CA5" w:rsidRDefault="00D11CA5" w:rsidP="0039663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92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  <w:p w:rsidR="009C6169" w:rsidRDefault="009C6169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>средний балл по результатам ЕГЭ (по русскому языку и математике)</w:t>
            </w:r>
          </w:p>
          <w:p w:rsidR="009C6169" w:rsidRDefault="009C6169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F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обучающихся, успевающих на "хорошо" и "отлично"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  <w:p w:rsidR="00D11CA5" w:rsidRDefault="00215FDC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11CA5" w:rsidRPr="00D11CA5">
              <w:rPr>
                <w:rFonts w:ascii="Times New Roman" w:hAnsi="Times New Roman" w:cs="Times New Roman"/>
                <w:sz w:val="24"/>
                <w:szCs w:val="24"/>
              </w:rPr>
              <w:t xml:space="preserve"> победивших в олимпиадах различных уровнях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</w:t>
            </w:r>
            <w:r w:rsidR="00D11CA5" w:rsidRPr="00D11C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D11CA5">
              <w:rPr>
                <w:rFonts w:ascii="Times New Roman" w:hAnsi="Times New Roman" w:cs="Times New Roman"/>
                <w:sz w:val="24"/>
                <w:szCs w:val="24"/>
              </w:rPr>
              <w:t>, участвовавших  в олимпиадах</w:t>
            </w:r>
            <w:r w:rsidR="003858CF">
              <w:t>/</w:t>
            </w:r>
            <w:r w:rsidR="003858CF" w:rsidRPr="003858CF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предметных олимпиад</w:t>
            </w:r>
          </w:p>
          <w:p w:rsidR="00C06D55" w:rsidRDefault="00D11CA5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A5">
              <w:rPr>
                <w:rFonts w:ascii="Times New Roman" w:hAnsi="Times New Roman" w:cs="Times New Roman"/>
                <w:sz w:val="24"/>
                <w:szCs w:val="24"/>
              </w:rPr>
              <w:t>процент получателей услуги, отчисленных по неуспеваемости</w:t>
            </w:r>
            <w:r w:rsidR="00C06D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6D55" w:rsidRPr="00C06D55">
              <w:rPr>
                <w:rFonts w:ascii="Times New Roman" w:hAnsi="Times New Roman" w:cs="Times New Roman"/>
                <w:sz w:val="24"/>
                <w:szCs w:val="24"/>
              </w:rPr>
              <w:t>доля обучающихся, оставленных на повторный год обучения, от общего числа обучающихся первой ступени</w:t>
            </w:r>
          </w:p>
          <w:p w:rsidR="00D11CA5" w:rsidRDefault="00D11CA5" w:rsidP="0039663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92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защита граждан</w:t>
            </w:r>
          </w:p>
          <w:p w:rsidR="00D11CA5" w:rsidRDefault="006E1DD2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</w:t>
            </w:r>
            <w:r w:rsidR="00C06D55" w:rsidRPr="00C06D55">
              <w:rPr>
                <w:rFonts w:ascii="Times New Roman" w:hAnsi="Times New Roman" w:cs="Times New Roman"/>
                <w:sz w:val="24"/>
                <w:szCs w:val="24"/>
              </w:rPr>
              <w:t xml:space="preserve"> услуги качеством оказания услуги </w:t>
            </w:r>
          </w:p>
          <w:p w:rsidR="00C06D55" w:rsidRDefault="00C06D55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7644F7">
              <w:rPr>
                <w:rFonts w:ascii="Times New Roman" w:hAnsi="Times New Roman" w:cs="Times New Roman"/>
                <w:sz w:val="24"/>
                <w:szCs w:val="24"/>
              </w:rPr>
              <w:t>получающих услуги на дому, сохранивших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привычный образ жизни</w:t>
            </w:r>
            <w:r w:rsidR="006E1DD2">
              <w:rPr>
                <w:rFonts w:ascii="Times New Roman" w:hAnsi="Times New Roman" w:cs="Times New Roman"/>
                <w:sz w:val="24"/>
                <w:szCs w:val="24"/>
              </w:rPr>
              <w:t xml:space="preserve"> (не были помещены в стационар/дом для престарелых и инвалидов)</w:t>
            </w:r>
          </w:p>
          <w:p w:rsidR="00C06D55" w:rsidRDefault="00C06D55" w:rsidP="00DB6080">
            <w:pPr>
              <w:pStyle w:val="a3"/>
              <w:numPr>
                <w:ilvl w:val="0"/>
                <w:numId w:val="40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06D5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(рост, масса тела, уровень физического развития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отдохнувших в детских оздоровительных лагерях</w:t>
            </w:r>
          </w:p>
          <w:p w:rsidR="00D11CA5" w:rsidRDefault="00D11CA5" w:rsidP="003966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</w:t>
            </w:r>
          </w:p>
          <w:p w:rsidR="00D11CA5" w:rsidRPr="00F02E58" w:rsidRDefault="00D11CA5" w:rsidP="003966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73">
              <w:rPr>
                <w:rFonts w:ascii="Times New Roman" w:hAnsi="Times New Roman" w:cs="Times New Roman"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D030B">
              <w:rPr>
                <w:rFonts w:ascii="Times New Roman" w:hAnsi="Times New Roman" w:cs="Times New Roman"/>
                <w:i/>
              </w:rPr>
              <w:t>Некоторые п</w:t>
            </w:r>
            <w:r w:rsidRPr="00FF1B73">
              <w:rPr>
                <w:rFonts w:ascii="Times New Roman" w:hAnsi="Times New Roman" w:cs="Times New Roman"/>
                <w:i/>
              </w:rPr>
              <w:t xml:space="preserve">оказатели </w:t>
            </w:r>
            <w:r>
              <w:rPr>
                <w:rFonts w:ascii="Times New Roman" w:hAnsi="Times New Roman" w:cs="Times New Roman"/>
                <w:i/>
              </w:rPr>
              <w:t>приведены в формулировках</w:t>
            </w:r>
            <w:r w:rsidRPr="00FF1B7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государственных</w:t>
            </w:r>
            <w:r w:rsidRPr="00FF1B73">
              <w:rPr>
                <w:rFonts w:ascii="Times New Roman" w:hAnsi="Times New Roman" w:cs="Times New Roman"/>
                <w:i/>
              </w:rPr>
              <w:t xml:space="preserve"> программ субъектов РФ</w:t>
            </w:r>
          </w:p>
        </w:tc>
      </w:tr>
    </w:tbl>
    <w:p w:rsidR="001A3E8E" w:rsidRDefault="001A3E8E" w:rsidP="007A3804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11CA5" w:rsidRPr="00EF31C3" w:rsidRDefault="00D11CA5" w:rsidP="007A3804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3250" w:rsidRDefault="00613250" w:rsidP="0061325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17">
        <w:rPr>
          <w:rFonts w:ascii="Times New Roman" w:hAnsi="Times New Roman" w:cs="Times New Roman"/>
          <w:b/>
          <w:i/>
          <w:sz w:val="28"/>
          <w:szCs w:val="28"/>
        </w:rPr>
        <w:t>Социальный эффект</w:t>
      </w:r>
      <w:r w:rsidRPr="00E324F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613250">
        <w:rPr>
          <w:rFonts w:ascii="Times New Roman" w:hAnsi="Times New Roman" w:cs="Times New Roman"/>
          <w:sz w:val="28"/>
          <w:szCs w:val="28"/>
        </w:rPr>
        <w:t xml:space="preserve"> это более отдаленный или отложенный по времени от момента оказания услуги результат. Социальный эффект может повлечь за собой дальнейшие изменения в жизни отдельных его граждан и даже всего общества. Деление результатов </w:t>
      </w:r>
      <w:r>
        <w:rPr>
          <w:rFonts w:ascii="Times New Roman" w:hAnsi="Times New Roman" w:cs="Times New Roman"/>
          <w:sz w:val="28"/>
          <w:szCs w:val="28"/>
        </w:rPr>
        <w:t>социальной программы</w:t>
      </w:r>
      <w:r w:rsidRPr="00613250">
        <w:rPr>
          <w:rFonts w:ascii="Times New Roman" w:hAnsi="Times New Roman" w:cs="Times New Roman"/>
          <w:sz w:val="28"/>
          <w:szCs w:val="28"/>
        </w:rPr>
        <w:t xml:space="preserve"> на социальные результаты и  эффекты носит достаточно  условный характер: цепочку результатов </w:t>
      </w:r>
      <w:r w:rsidR="00810853">
        <w:rPr>
          <w:rFonts w:ascii="Times New Roman" w:hAnsi="Times New Roman" w:cs="Times New Roman"/>
          <w:sz w:val="28"/>
          <w:szCs w:val="28"/>
        </w:rPr>
        <w:t xml:space="preserve">и зависимостей </w:t>
      </w:r>
      <w:r w:rsidRPr="00613250">
        <w:rPr>
          <w:rFonts w:ascii="Times New Roman" w:hAnsi="Times New Roman" w:cs="Times New Roman"/>
          <w:sz w:val="28"/>
          <w:szCs w:val="28"/>
        </w:rPr>
        <w:t xml:space="preserve">имеет смысл продолжать только до тех пор, пока причинно-следственная связь </w:t>
      </w:r>
      <w:r>
        <w:rPr>
          <w:rFonts w:ascii="Times New Roman" w:hAnsi="Times New Roman" w:cs="Times New Roman"/>
          <w:sz w:val="28"/>
          <w:szCs w:val="28"/>
        </w:rPr>
        <w:t xml:space="preserve">между участием в программе и ее результатами </w:t>
      </w:r>
      <w:r w:rsidRPr="00613250">
        <w:rPr>
          <w:rFonts w:ascii="Times New Roman" w:hAnsi="Times New Roman" w:cs="Times New Roman"/>
          <w:sz w:val="28"/>
          <w:szCs w:val="28"/>
        </w:rPr>
        <w:t>прослеживается в явном виде и не вызывает сомнений.</w:t>
      </w:r>
    </w:p>
    <w:p w:rsidR="00C74278" w:rsidRPr="00C74278" w:rsidRDefault="00B2582D" w:rsidP="00C742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="00D715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B2582D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и программы</w:t>
      </w:r>
      <w:r w:rsidRPr="00B2582D">
        <w:rPr>
          <w:rFonts w:ascii="Times New Roman" w:hAnsi="Times New Roman" w:cs="Times New Roman"/>
          <w:sz w:val="28"/>
          <w:szCs w:val="28"/>
        </w:rPr>
        <w:t xml:space="preserve"> представляет собой соотношение результатов и эффектов, генерируемых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582D">
        <w:rPr>
          <w:rFonts w:ascii="Times New Roman" w:hAnsi="Times New Roman" w:cs="Times New Roman"/>
          <w:sz w:val="28"/>
          <w:szCs w:val="28"/>
        </w:rPr>
        <w:t xml:space="preserve">, и затрат </w:t>
      </w:r>
      <w:r>
        <w:rPr>
          <w:rFonts w:ascii="Times New Roman" w:hAnsi="Times New Roman" w:cs="Times New Roman"/>
          <w:sz w:val="28"/>
          <w:szCs w:val="28"/>
        </w:rPr>
        <w:t xml:space="preserve">различных видов </w:t>
      </w:r>
      <w:r w:rsidRPr="00B2582D">
        <w:rPr>
          <w:rFonts w:ascii="Times New Roman" w:hAnsi="Times New Roman" w:cs="Times New Roman"/>
          <w:sz w:val="28"/>
          <w:szCs w:val="28"/>
        </w:rPr>
        <w:t>ресурсов, направляемых на их реализацию</w:t>
      </w:r>
      <w:r w:rsidR="002F584A">
        <w:rPr>
          <w:rFonts w:ascii="Times New Roman" w:hAnsi="Times New Roman" w:cs="Times New Roman"/>
          <w:sz w:val="28"/>
          <w:szCs w:val="28"/>
        </w:rPr>
        <w:t>, или определенного перечня услуг или мероприятий</w:t>
      </w:r>
      <w:r w:rsidRPr="00B258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C74278" w:rsidRPr="00C74278">
        <w:rPr>
          <w:rFonts w:ascii="Times New Roman" w:hAnsi="Times New Roman" w:cs="Times New Roman"/>
          <w:sz w:val="28"/>
          <w:szCs w:val="28"/>
        </w:rPr>
        <w:t xml:space="preserve"> </w:t>
      </w:r>
      <w:r w:rsidR="00C74278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C74278" w:rsidRPr="00C7427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74278">
        <w:rPr>
          <w:rFonts w:ascii="Times New Roman" w:hAnsi="Times New Roman" w:cs="Times New Roman"/>
          <w:sz w:val="28"/>
          <w:szCs w:val="28"/>
        </w:rPr>
        <w:t xml:space="preserve"> быть оценен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4278" w:rsidRPr="00C74278">
        <w:rPr>
          <w:rFonts w:ascii="Times New Roman" w:hAnsi="Times New Roman" w:cs="Times New Roman"/>
          <w:sz w:val="28"/>
          <w:szCs w:val="28"/>
        </w:rPr>
        <w:t xml:space="preserve"> по трем основным критериям:</w:t>
      </w:r>
    </w:p>
    <w:p w:rsidR="00C74278" w:rsidRPr="00C74278" w:rsidRDefault="00C74278" w:rsidP="00C74278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78">
        <w:rPr>
          <w:rFonts w:ascii="Times New Roman" w:hAnsi="Times New Roman" w:cs="Times New Roman"/>
          <w:sz w:val="28"/>
          <w:szCs w:val="28"/>
        </w:rPr>
        <w:t>социальная эффективность</w:t>
      </w:r>
    </w:p>
    <w:p w:rsidR="00C74278" w:rsidRPr="00C74278" w:rsidRDefault="00C74278" w:rsidP="00C74278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78">
        <w:rPr>
          <w:rFonts w:ascii="Times New Roman" w:hAnsi="Times New Roman" w:cs="Times New Roman"/>
          <w:sz w:val="28"/>
          <w:szCs w:val="28"/>
        </w:rPr>
        <w:t>экономическая эффективность</w:t>
      </w:r>
    </w:p>
    <w:p w:rsidR="00C74278" w:rsidRPr="00C74278" w:rsidRDefault="00C74278" w:rsidP="00C74278">
      <w:pPr>
        <w:pStyle w:val="a3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78">
        <w:rPr>
          <w:rFonts w:ascii="Times New Roman" w:hAnsi="Times New Roman" w:cs="Times New Roman"/>
          <w:sz w:val="28"/>
          <w:szCs w:val="28"/>
        </w:rPr>
        <w:t>социально-экономическая эффективность</w:t>
      </w:r>
    </w:p>
    <w:p w:rsidR="00215FDC" w:rsidRDefault="00215FDC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3CA" w:rsidRDefault="007363CA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3CA">
        <w:rPr>
          <w:rFonts w:ascii="Times New Roman" w:hAnsi="Times New Roman" w:cs="Times New Roman"/>
          <w:i/>
          <w:sz w:val="28"/>
          <w:szCs w:val="28"/>
        </w:rPr>
        <w:t xml:space="preserve">Социальная эффективность </w:t>
      </w:r>
    </w:p>
    <w:p w:rsidR="00515857" w:rsidRPr="007363CA" w:rsidRDefault="00515857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3CA" w:rsidRPr="007363CA" w:rsidRDefault="007363CA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7363CA">
        <w:rPr>
          <w:rFonts w:ascii="Times New Roman" w:hAnsi="Times New Roman" w:cs="Times New Roman"/>
          <w:sz w:val="28"/>
          <w:szCs w:val="28"/>
        </w:rPr>
        <w:t xml:space="preserve"> социальной эффективности </w:t>
      </w:r>
      <w:r>
        <w:rPr>
          <w:rFonts w:ascii="Times New Roman" w:hAnsi="Times New Roman" w:cs="Times New Roman"/>
          <w:sz w:val="28"/>
          <w:szCs w:val="28"/>
        </w:rPr>
        <w:t>программы предполагает использование</w:t>
      </w:r>
      <w:r w:rsidRPr="007363CA">
        <w:rPr>
          <w:rFonts w:ascii="Times New Roman" w:hAnsi="Times New Roman" w:cs="Times New Roman"/>
          <w:sz w:val="28"/>
          <w:szCs w:val="28"/>
        </w:rPr>
        <w:t xml:space="preserve"> таки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3CA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63CA">
        <w:rPr>
          <w:rFonts w:ascii="Times New Roman" w:hAnsi="Times New Roman" w:cs="Times New Roman"/>
          <w:sz w:val="28"/>
          <w:szCs w:val="28"/>
        </w:rPr>
        <w:t xml:space="preserve"> и эффект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63CA">
        <w:rPr>
          <w:rFonts w:ascii="Times New Roman" w:hAnsi="Times New Roman" w:cs="Times New Roman"/>
          <w:sz w:val="28"/>
          <w:szCs w:val="28"/>
        </w:rPr>
        <w:t xml:space="preserve">, как улучшение качества и </w:t>
      </w:r>
      <w:r w:rsidR="002F584A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7363CA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 xml:space="preserve">вня жизни непосредственных </w:t>
      </w:r>
      <w:r w:rsidR="00B2582D">
        <w:rPr>
          <w:rFonts w:ascii="Times New Roman" w:hAnsi="Times New Roman" w:cs="Times New Roman"/>
          <w:sz w:val="28"/>
          <w:szCs w:val="28"/>
        </w:rPr>
        <w:t>получателей услуг в рамках социальной</w:t>
      </w:r>
      <w:r w:rsidRPr="007363CA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B2582D">
        <w:rPr>
          <w:rFonts w:ascii="Times New Roman" w:hAnsi="Times New Roman" w:cs="Times New Roman"/>
          <w:sz w:val="28"/>
          <w:szCs w:val="28"/>
        </w:rPr>
        <w:t>ммы</w:t>
      </w:r>
      <w:r w:rsidRPr="007363CA">
        <w:rPr>
          <w:rFonts w:ascii="Times New Roman" w:hAnsi="Times New Roman" w:cs="Times New Roman"/>
          <w:sz w:val="28"/>
          <w:szCs w:val="28"/>
        </w:rPr>
        <w:t xml:space="preserve">, членов их семей, других членов общества и общества в целом в результате реализации программы. Социальную эффективность </w:t>
      </w:r>
      <w:r w:rsidR="00CF6615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7363CA">
        <w:rPr>
          <w:rFonts w:ascii="Times New Roman" w:hAnsi="Times New Roman" w:cs="Times New Roman"/>
          <w:sz w:val="28"/>
          <w:szCs w:val="28"/>
        </w:rPr>
        <w:t xml:space="preserve">сложно объективно измерить с помощью экономических категорий (в том числе в стоимостном выражении), поскольку показатели, используемые для определения </w:t>
      </w:r>
      <w:r w:rsidR="00CF6615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7363CA">
        <w:rPr>
          <w:rFonts w:ascii="Times New Roman" w:hAnsi="Times New Roman" w:cs="Times New Roman"/>
          <w:sz w:val="28"/>
          <w:szCs w:val="28"/>
        </w:rPr>
        <w:t>результатов, как прави</w:t>
      </w:r>
      <w:r w:rsidR="002F584A">
        <w:rPr>
          <w:rFonts w:ascii="Times New Roman" w:hAnsi="Times New Roman" w:cs="Times New Roman"/>
          <w:sz w:val="28"/>
          <w:szCs w:val="28"/>
        </w:rPr>
        <w:t>ло, носят качественный характер, не поддающихся стоимостной оценке.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 </w:t>
      </w:r>
      <w:r w:rsidR="00B97BB7">
        <w:rPr>
          <w:rFonts w:ascii="Times New Roman" w:hAnsi="Times New Roman" w:cs="Times New Roman"/>
          <w:sz w:val="28"/>
          <w:szCs w:val="28"/>
        </w:rPr>
        <w:t>С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оциальная эффективность характеризует степень достижения общественно значимого </w:t>
      </w:r>
      <w:r w:rsidR="00437FE1">
        <w:rPr>
          <w:rFonts w:ascii="Times New Roman" w:hAnsi="Times New Roman" w:cs="Times New Roman"/>
          <w:sz w:val="28"/>
          <w:szCs w:val="28"/>
        </w:rPr>
        <w:t xml:space="preserve">(социального) </w:t>
      </w:r>
      <w:r w:rsidR="00810853" w:rsidRPr="00B97BB7">
        <w:rPr>
          <w:rFonts w:ascii="Times New Roman" w:hAnsi="Times New Roman" w:cs="Times New Roman"/>
          <w:sz w:val="28"/>
          <w:szCs w:val="28"/>
        </w:rPr>
        <w:t>результата</w:t>
      </w:r>
      <w:r w:rsidR="00810853">
        <w:rPr>
          <w:rFonts w:ascii="Times New Roman" w:hAnsi="Times New Roman" w:cs="Times New Roman"/>
          <w:sz w:val="28"/>
          <w:szCs w:val="28"/>
        </w:rPr>
        <w:t xml:space="preserve"> </w:t>
      </w:r>
      <w:r w:rsidR="00B97BB7">
        <w:rPr>
          <w:rFonts w:ascii="Times New Roman" w:hAnsi="Times New Roman" w:cs="Times New Roman"/>
          <w:sz w:val="28"/>
          <w:szCs w:val="28"/>
        </w:rPr>
        <w:t>программы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. </w:t>
      </w:r>
      <w:r w:rsidR="00B97BB7">
        <w:rPr>
          <w:rFonts w:ascii="Times New Roman" w:hAnsi="Times New Roman" w:cs="Times New Roman"/>
          <w:sz w:val="28"/>
          <w:szCs w:val="28"/>
        </w:rPr>
        <w:t>С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оциальная эффективность программы тем выше, чем больший </w:t>
      </w:r>
      <w:r w:rsidR="00437FE1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B97BB7" w:rsidRPr="00B97BB7">
        <w:rPr>
          <w:rFonts w:ascii="Times New Roman" w:hAnsi="Times New Roman" w:cs="Times New Roman"/>
          <w:sz w:val="28"/>
          <w:szCs w:val="28"/>
        </w:rPr>
        <w:t>эффект (</w:t>
      </w:r>
      <w:r w:rsidR="00B97BB7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результат) был или будет получен в </w:t>
      </w:r>
      <w:r w:rsidR="00B97BB7">
        <w:rPr>
          <w:rFonts w:ascii="Times New Roman" w:hAnsi="Times New Roman" w:cs="Times New Roman"/>
          <w:sz w:val="28"/>
          <w:szCs w:val="28"/>
        </w:rPr>
        <w:t>результате реализации программ</w:t>
      </w:r>
      <w:r w:rsidR="00E324F5">
        <w:rPr>
          <w:rFonts w:ascii="Times New Roman" w:hAnsi="Times New Roman" w:cs="Times New Roman"/>
          <w:sz w:val="28"/>
          <w:szCs w:val="28"/>
        </w:rPr>
        <w:t>ы</w:t>
      </w:r>
      <w:r w:rsidR="00B97BB7">
        <w:rPr>
          <w:rFonts w:ascii="Times New Roman" w:hAnsi="Times New Roman" w:cs="Times New Roman"/>
          <w:sz w:val="28"/>
          <w:szCs w:val="28"/>
        </w:rPr>
        <w:t>.</w:t>
      </w:r>
    </w:p>
    <w:p w:rsidR="00215FDC" w:rsidRDefault="00215FDC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3CA" w:rsidRDefault="007363CA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82D">
        <w:rPr>
          <w:rFonts w:ascii="Times New Roman" w:hAnsi="Times New Roman" w:cs="Times New Roman"/>
          <w:i/>
          <w:sz w:val="28"/>
          <w:szCs w:val="28"/>
        </w:rPr>
        <w:t>Экономическая эффективность</w:t>
      </w:r>
    </w:p>
    <w:p w:rsidR="00515857" w:rsidRPr="00B2582D" w:rsidRDefault="00515857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63CA" w:rsidRDefault="007363CA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3CA">
        <w:rPr>
          <w:rFonts w:ascii="Times New Roman" w:hAnsi="Times New Roman" w:cs="Times New Roman"/>
          <w:sz w:val="28"/>
          <w:szCs w:val="28"/>
        </w:rPr>
        <w:t>Экономическая эффективность представляет собой соотношение рыночной стоимост</w:t>
      </w:r>
      <w:r w:rsidR="00E324F5">
        <w:rPr>
          <w:rFonts w:ascii="Times New Roman" w:hAnsi="Times New Roman" w:cs="Times New Roman"/>
          <w:sz w:val="28"/>
          <w:szCs w:val="28"/>
        </w:rPr>
        <w:t>и</w:t>
      </w:r>
      <w:r w:rsidRPr="007363CA">
        <w:rPr>
          <w:rFonts w:ascii="Times New Roman" w:hAnsi="Times New Roman" w:cs="Times New Roman"/>
          <w:sz w:val="28"/>
          <w:szCs w:val="28"/>
        </w:rPr>
        <w:t xml:space="preserve"> генерируемых программой результатов и эффектов и стоимост</w:t>
      </w:r>
      <w:r w:rsidR="00E324F5">
        <w:rPr>
          <w:rFonts w:ascii="Times New Roman" w:hAnsi="Times New Roman" w:cs="Times New Roman"/>
          <w:sz w:val="28"/>
          <w:szCs w:val="28"/>
        </w:rPr>
        <w:t>и</w:t>
      </w:r>
      <w:r w:rsidRPr="007363CA">
        <w:rPr>
          <w:rFonts w:ascii="Times New Roman" w:hAnsi="Times New Roman" w:cs="Times New Roman"/>
          <w:sz w:val="28"/>
          <w:szCs w:val="28"/>
        </w:rPr>
        <w:t xml:space="preserve"> затраченных на их получение ресурсов. 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</w:t>
      </w:r>
      <w:r w:rsidR="00E324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97BB7" w:rsidRPr="00B97BB7">
        <w:rPr>
          <w:rFonts w:ascii="Times New Roman" w:hAnsi="Times New Roman" w:cs="Times New Roman"/>
          <w:sz w:val="28"/>
          <w:szCs w:val="28"/>
        </w:rPr>
        <w:t xml:space="preserve">тем выше, </w:t>
      </w:r>
      <w:proofErr w:type="gramStart"/>
      <w:r w:rsidR="00B97BB7" w:rsidRPr="00B97BB7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="00B97BB7" w:rsidRPr="00B97B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97BB7">
        <w:rPr>
          <w:rFonts w:ascii="Times New Roman" w:hAnsi="Times New Roman" w:cs="Times New Roman"/>
          <w:sz w:val="28"/>
          <w:szCs w:val="28"/>
        </w:rPr>
        <w:t>ó</w:t>
      </w:r>
      <w:r w:rsidR="00B97BB7" w:rsidRPr="00B97BB7">
        <w:rPr>
          <w:rFonts w:ascii="Times New Roman" w:hAnsi="Times New Roman" w:cs="Times New Roman"/>
          <w:sz w:val="28"/>
          <w:szCs w:val="28"/>
        </w:rPr>
        <w:t>льшие</w:t>
      </w:r>
      <w:proofErr w:type="spellEnd"/>
      <w:r w:rsidR="00B97BB7" w:rsidRPr="00B97BB7">
        <w:rPr>
          <w:rFonts w:ascii="Times New Roman" w:hAnsi="Times New Roman" w:cs="Times New Roman"/>
          <w:sz w:val="28"/>
          <w:szCs w:val="28"/>
        </w:rPr>
        <w:t xml:space="preserve"> (лучшие) результаты достигнуты при равных затраченных ресурсах. В той степени, в которой критерии достижения результата определены верно, экономическая эффективность показывает, насколько низки затраты, с которыми были достигнуты конкретные результаты. Чем ниже затраты при данном объеме результата, тем выше эконом</w:t>
      </w:r>
      <w:r w:rsidR="00064B77">
        <w:rPr>
          <w:rFonts w:ascii="Times New Roman" w:hAnsi="Times New Roman" w:cs="Times New Roman"/>
          <w:sz w:val="28"/>
          <w:szCs w:val="28"/>
        </w:rPr>
        <w:t>ическая эффективность программы.</w:t>
      </w:r>
      <w:r w:rsidR="00064B77" w:rsidRPr="00064B77">
        <w:rPr>
          <w:rFonts w:ascii="Times New Roman" w:hAnsi="Times New Roman" w:cs="Times New Roman"/>
          <w:sz w:val="28"/>
          <w:szCs w:val="28"/>
        </w:rPr>
        <w:t xml:space="preserve"> </w:t>
      </w:r>
      <w:r w:rsidR="00064B77" w:rsidRPr="007363CA">
        <w:rPr>
          <w:rFonts w:ascii="Times New Roman" w:hAnsi="Times New Roman" w:cs="Times New Roman"/>
          <w:sz w:val="28"/>
          <w:szCs w:val="28"/>
        </w:rPr>
        <w:t>Экономическая эффективность измеряется такими показателями, как срок окупаемости произведенных затрат, доходность инвестиций</w:t>
      </w:r>
      <w:r w:rsidR="00064B77">
        <w:rPr>
          <w:rFonts w:ascii="Times New Roman" w:hAnsi="Times New Roman" w:cs="Times New Roman"/>
          <w:sz w:val="28"/>
          <w:szCs w:val="28"/>
        </w:rPr>
        <w:t>, сделанных по программе,</w:t>
      </w:r>
      <w:r w:rsidR="00064B77" w:rsidRPr="007363CA">
        <w:rPr>
          <w:rFonts w:ascii="Times New Roman" w:hAnsi="Times New Roman" w:cs="Times New Roman"/>
          <w:sz w:val="28"/>
          <w:szCs w:val="28"/>
        </w:rPr>
        <w:t xml:space="preserve"> и ряд других. Экономическая эффективность, </w:t>
      </w:r>
      <w:r w:rsidR="00064B77">
        <w:rPr>
          <w:rFonts w:ascii="Times New Roman" w:hAnsi="Times New Roman" w:cs="Times New Roman"/>
          <w:sz w:val="28"/>
          <w:szCs w:val="28"/>
        </w:rPr>
        <w:t xml:space="preserve">социальных программ может измеряться, но, </w:t>
      </w:r>
      <w:r w:rsidR="00064B77" w:rsidRPr="007363CA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064B77">
        <w:rPr>
          <w:rFonts w:ascii="Times New Roman" w:hAnsi="Times New Roman" w:cs="Times New Roman"/>
          <w:sz w:val="28"/>
          <w:szCs w:val="28"/>
        </w:rPr>
        <w:t xml:space="preserve">она </w:t>
      </w:r>
      <w:r w:rsidR="00064B77" w:rsidRPr="007363CA">
        <w:rPr>
          <w:rFonts w:ascii="Times New Roman" w:hAnsi="Times New Roman" w:cs="Times New Roman"/>
          <w:sz w:val="28"/>
          <w:szCs w:val="28"/>
        </w:rPr>
        <w:t>не учитывается</w:t>
      </w:r>
      <w:r w:rsidR="00064B77">
        <w:rPr>
          <w:rFonts w:ascii="Times New Roman" w:hAnsi="Times New Roman" w:cs="Times New Roman"/>
          <w:sz w:val="28"/>
          <w:szCs w:val="28"/>
        </w:rPr>
        <w:t xml:space="preserve"> при их оценке, поскольку цели социальных программ никогда не формулируются в экономических терминах.</w:t>
      </w:r>
      <w:r w:rsidR="000A2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90" w:rsidRPr="007363CA" w:rsidRDefault="000A2590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Критерию экономической эффективности близок по экономическому смыслу критерий бюджетной эффективности программы. Б</w:t>
      </w:r>
      <w:r w:rsidRPr="000A2590">
        <w:rPr>
          <w:rFonts w:ascii="Times New Roman" w:hAnsi="Times New Roman" w:cs="Times New Roman"/>
          <w:sz w:val="28"/>
          <w:szCs w:val="28"/>
        </w:rPr>
        <w:t>юджетная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A2590">
        <w:rPr>
          <w:rFonts w:ascii="Times New Roman" w:hAnsi="Times New Roman" w:cs="Times New Roman"/>
          <w:sz w:val="28"/>
          <w:szCs w:val="28"/>
        </w:rPr>
        <w:t>характеризует соотношение объема бюджетных средств, затраченных на реализацию программы, и объема бюджетных средств, которые получены или будут получены в результате реализации программы. Бюджетная эффективность программы тем выше, чем больший объем доходов (экономии расходов) получит бюджет от реализации программы.</w:t>
      </w:r>
    </w:p>
    <w:p w:rsidR="007363CA" w:rsidRPr="007363CA" w:rsidRDefault="007363CA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3CA" w:rsidRDefault="007363CA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82D">
        <w:rPr>
          <w:rFonts w:ascii="Times New Roman" w:hAnsi="Times New Roman" w:cs="Times New Roman"/>
          <w:i/>
          <w:sz w:val="28"/>
          <w:szCs w:val="28"/>
        </w:rPr>
        <w:t>Социально-экономическая эффективность</w:t>
      </w:r>
    </w:p>
    <w:p w:rsidR="00515857" w:rsidRPr="00B2582D" w:rsidRDefault="00515857" w:rsidP="007363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6DF7" w:rsidRDefault="007363CA" w:rsidP="00896D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3CA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</w:t>
      </w:r>
      <w:r w:rsidR="00B2582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363CA">
        <w:rPr>
          <w:rFonts w:ascii="Times New Roman" w:hAnsi="Times New Roman" w:cs="Times New Roman"/>
          <w:sz w:val="28"/>
          <w:szCs w:val="28"/>
        </w:rPr>
        <w:t xml:space="preserve">представляет собой соотношение </w:t>
      </w:r>
      <w:r w:rsidR="00CF6615">
        <w:rPr>
          <w:rFonts w:ascii="Times New Roman" w:hAnsi="Times New Roman" w:cs="Times New Roman"/>
          <w:sz w:val="28"/>
          <w:szCs w:val="28"/>
        </w:rPr>
        <w:t>социальны</w:t>
      </w:r>
      <w:r w:rsidR="00E324F5">
        <w:rPr>
          <w:rFonts w:ascii="Times New Roman" w:hAnsi="Times New Roman" w:cs="Times New Roman"/>
          <w:sz w:val="28"/>
          <w:szCs w:val="28"/>
        </w:rPr>
        <w:t>х</w:t>
      </w:r>
      <w:r w:rsidRPr="007363C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324F5">
        <w:rPr>
          <w:rFonts w:ascii="Times New Roman" w:hAnsi="Times New Roman" w:cs="Times New Roman"/>
          <w:sz w:val="28"/>
          <w:szCs w:val="28"/>
        </w:rPr>
        <w:t>ов</w:t>
      </w:r>
      <w:r w:rsidRPr="007363CA">
        <w:rPr>
          <w:rFonts w:ascii="Times New Roman" w:hAnsi="Times New Roman" w:cs="Times New Roman"/>
          <w:sz w:val="28"/>
          <w:szCs w:val="28"/>
        </w:rPr>
        <w:t xml:space="preserve"> и эф</w:t>
      </w:r>
      <w:r w:rsidR="00B2582D">
        <w:rPr>
          <w:rFonts w:ascii="Times New Roman" w:hAnsi="Times New Roman" w:cs="Times New Roman"/>
          <w:sz w:val="28"/>
          <w:szCs w:val="28"/>
        </w:rPr>
        <w:t>фект</w:t>
      </w:r>
      <w:r w:rsidR="00E324F5">
        <w:rPr>
          <w:rFonts w:ascii="Times New Roman" w:hAnsi="Times New Roman" w:cs="Times New Roman"/>
          <w:sz w:val="28"/>
          <w:szCs w:val="28"/>
        </w:rPr>
        <w:t>ов</w:t>
      </w:r>
      <w:r w:rsidR="00B2582D">
        <w:rPr>
          <w:rFonts w:ascii="Times New Roman" w:hAnsi="Times New Roman" w:cs="Times New Roman"/>
          <w:sz w:val="28"/>
          <w:szCs w:val="28"/>
        </w:rPr>
        <w:t>, генерируемы</w:t>
      </w:r>
      <w:r w:rsidR="00E324F5">
        <w:rPr>
          <w:rFonts w:ascii="Times New Roman" w:hAnsi="Times New Roman" w:cs="Times New Roman"/>
          <w:sz w:val="28"/>
          <w:szCs w:val="28"/>
        </w:rPr>
        <w:t>х</w:t>
      </w:r>
      <w:r w:rsidR="00B2582D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Pr="007363CA">
        <w:rPr>
          <w:rFonts w:ascii="Times New Roman" w:hAnsi="Times New Roman" w:cs="Times New Roman"/>
          <w:sz w:val="28"/>
          <w:szCs w:val="28"/>
        </w:rPr>
        <w:t>, которые могут быть измерены в стоимостном</w:t>
      </w:r>
      <w:r w:rsidR="00B2582D">
        <w:rPr>
          <w:rFonts w:ascii="Times New Roman" w:hAnsi="Times New Roman" w:cs="Times New Roman"/>
          <w:sz w:val="28"/>
          <w:szCs w:val="28"/>
        </w:rPr>
        <w:t xml:space="preserve"> (денежном) </w:t>
      </w:r>
      <w:r w:rsidRPr="007363CA">
        <w:rPr>
          <w:rFonts w:ascii="Times New Roman" w:hAnsi="Times New Roman" w:cs="Times New Roman"/>
          <w:sz w:val="28"/>
          <w:szCs w:val="28"/>
        </w:rPr>
        <w:t xml:space="preserve">выражении, и затрат на реализацию </w:t>
      </w:r>
      <w:r w:rsidR="00B2582D">
        <w:rPr>
          <w:rFonts w:ascii="Times New Roman" w:hAnsi="Times New Roman" w:cs="Times New Roman"/>
          <w:sz w:val="28"/>
          <w:szCs w:val="28"/>
        </w:rPr>
        <w:t>программы</w:t>
      </w:r>
      <w:r w:rsidRPr="007363CA">
        <w:rPr>
          <w:rFonts w:ascii="Times New Roman" w:hAnsi="Times New Roman" w:cs="Times New Roman"/>
          <w:sz w:val="28"/>
          <w:szCs w:val="28"/>
        </w:rPr>
        <w:t>.</w:t>
      </w:r>
    </w:p>
    <w:p w:rsidR="006B107D" w:rsidRPr="006B107D" w:rsidRDefault="006B107D" w:rsidP="006B10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7D">
        <w:rPr>
          <w:rFonts w:ascii="Times New Roman" w:hAnsi="Times New Roman" w:cs="Times New Roman"/>
          <w:sz w:val="28"/>
          <w:szCs w:val="28"/>
        </w:rPr>
        <w:t xml:space="preserve">Социально-экономический эффект социальных программ выражается </w:t>
      </w:r>
      <w:proofErr w:type="gramStart"/>
      <w:r w:rsidRPr="006B10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07D">
        <w:rPr>
          <w:rFonts w:ascii="Times New Roman" w:hAnsi="Times New Roman" w:cs="Times New Roman"/>
          <w:sz w:val="28"/>
          <w:szCs w:val="28"/>
        </w:rPr>
        <w:t>:</w:t>
      </w:r>
    </w:p>
    <w:p w:rsidR="006B107D" w:rsidRPr="006B107D" w:rsidRDefault="006B107D" w:rsidP="006B107D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B107D">
        <w:rPr>
          <w:rFonts w:ascii="Times New Roman" w:hAnsi="Times New Roman" w:cs="Times New Roman"/>
          <w:sz w:val="28"/>
          <w:szCs w:val="28"/>
        </w:rPr>
        <w:t>осте</w:t>
      </w:r>
      <w:proofErr w:type="gramEnd"/>
      <w:r w:rsidRPr="006B107D">
        <w:rPr>
          <w:rFonts w:ascii="Times New Roman" w:hAnsi="Times New Roman" w:cs="Times New Roman"/>
          <w:sz w:val="28"/>
          <w:szCs w:val="28"/>
        </w:rPr>
        <w:t xml:space="preserve"> доходов (или экономии расходов) благополучателей и членов их семей непосредственно после завершения программы и в определенный период в будущем</w:t>
      </w:r>
    </w:p>
    <w:p w:rsidR="006B107D" w:rsidRPr="006B107D" w:rsidRDefault="006B107D" w:rsidP="006B107D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B107D">
        <w:rPr>
          <w:rFonts w:ascii="Times New Roman" w:hAnsi="Times New Roman" w:cs="Times New Roman"/>
          <w:sz w:val="28"/>
          <w:szCs w:val="28"/>
        </w:rPr>
        <w:t>зменении</w:t>
      </w:r>
      <w:proofErr w:type="gramEnd"/>
      <w:r w:rsidRPr="006B107D">
        <w:rPr>
          <w:rFonts w:ascii="Times New Roman" w:hAnsi="Times New Roman" w:cs="Times New Roman"/>
          <w:sz w:val="28"/>
          <w:szCs w:val="28"/>
        </w:rPr>
        <w:t xml:space="preserve"> доходов и расходов других членов общества вследствие изменения состояния участников социальных программ </w:t>
      </w:r>
    </w:p>
    <w:p w:rsidR="00A32858" w:rsidRPr="00A32858" w:rsidRDefault="006B107D" w:rsidP="00A32858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58">
        <w:rPr>
          <w:rFonts w:ascii="Times New Roman" w:hAnsi="Times New Roman" w:cs="Times New Roman"/>
          <w:sz w:val="28"/>
          <w:szCs w:val="28"/>
        </w:rPr>
        <w:t xml:space="preserve">экономии общественных (бюджетных) ресурсов в результате сокращения потребности в государственной поддержке </w:t>
      </w:r>
      <w:r w:rsidRPr="00A32858">
        <w:rPr>
          <w:rFonts w:ascii="Times New Roman" w:hAnsi="Times New Roman" w:cs="Times New Roman"/>
          <w:sz w:val="28"/>
          <w:szCs w:val="28"/>
        </w:rPr>
        <w:lastRenderedPageBreak/>
        <w:t>отдельных категорий граждан</w:t>
      </w:r>
      <w:r w:rsidR="00A32858" w:rsidRPr="00A32858">
        <w:rPr>
          <w:rFonts w:ascii="Times New Roman" w:hAnsi="Times New Roman" w:cs="Times New Roman"/>
          <w:sz w:val="28"/>
          <w:szCs w:val="28"/>
        </w:rPr>
        <w:t xml:space="preserve"> (например, изменение потребности в различных государственных пособиях — по безработице или по уходу за ребенком и др.);</w:t>
      </w:r>
    </w:p>
    <w:p w:rsidR="00A32858" w:rsidRPr="00A32858" w:rsidRDefault="00A32858" w:rsidP="00A32858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58">
        <w:rPr>
          <w:rFonts w:ascii="Times New Roman" w:hAnsi="Times New Roman" w:cs="Times New Roman"/>
          <w:sz w:val="28"/>
          <w:szCs w:val="28"/>
        </w:rPr>
        <w:t>снижение потребности в льготах, установленных законодательством для участников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07D" w:rsidRDefault="006B107D" w:rsidP="006B107D">
      <w:pPr>
        <w:pStyle w:val="a3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B107D">
        <w:rPr>
          <w:rFonts w:ascii="Times New Roman" w:hAnsi="Times New Roman" w:cs="Times New Roman"/>
          <w:sz w:val="28"/>
          <w:szCs w:val="28"/>
        </w:rPr>
        <w:t>величении</w:t>
      </w:r>
      <w:proofErr w:type="gramEnd"/>
      <w:r w:rsidRPr="006B107D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(бюджетных) </w:t>
      </w:r>
      <w:r w:rsidRPr="006B107D">
        <w:rPr>
          <w:rFonts w:ascii="Times New Roman" w:hAnsi="Times New Roman" w:cs="Times New Roman"/>
          <w:sz w:val="28"/>
          <w:szCs w:val="28"/>
        </w:rPr>
        <w:t xml:space="preserve">доходов за счет увеличения занятости или производительности труда участников социальных программ </w:t>
      </w:r>
    </w:p>
    <w:p w:rsidR="00515857" w:rsidRDefault="00515857" w:rsidP="00A32858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858" w:rsidRDefault="00A32858" w:rsidP="00A32858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58">
        <w:rPr>
          <w:rFonts w:ascii="Times New Roman" w:hAnsi="Times New Roman" w:cs="Times New Roman"/>
          <w:sz w:val="28"/>
          <w:szCs w:val="28"/>
        </w:rPr>
        <w:t xml:space="preserve">Приведённый перечень показателей, которые можно выразить в единицах измерения стоимости, не </w:t>
      </w:r>
      <w:proofErr w:type="gramStart"/>
      <w:r w:rsidRPr="00A32858">
        <w:rPr>
          <w:rFonts w:ascii="Times New Roman" w:hAnsi="Times New Roman" w:cs="Times New Roman"/>
          <w:sz w:val="28"/>
          <w:szCs w:val="28"/>
        </w:rPr>
        <w:t>является исчерпывающим и варьируется</w:t>
      </w:r>
      <w:proofErr w:type="gramEnd"/>
      <w:r w:rsidRPr="00A32858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и специфики каждой конкретной программы.</w:t>
      </w:r>
    </w:p>
    <w:p w:rsidR="00515857" w:rsidRDefault="00515857" w:rsidP="00A32858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15857" w:rsidTr="00515857">
        <w:tc>
          <w:tcPr>
            <w:tcW w:w="9288" w:type="dxa"/>
          </w:tcPr>
          <w:p w:rsidR="00515857" w:rsidRPr="00515857" w:rsidRDefault="00515857" w:rsidP="00A32858">
            <w:pPr>
              <w:pStyle w:val="a3"/>
              <w:spacing w:after="120"/>
              <w:ind w:left="0"/>
              <w:jc w:val="both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515857">
              <w:rPr>
                <w:rFonts w:ascii="Arial Narrow" w:hAnsi="Arial Narrow" w:cs="Arial"/>
                <w:b/>
                <w:i/>
                <w:sz w:val="28"/>
                <w:szCs w:val="28"/>
              </w:rPr>
              <w:t>Рекомендация</w:t>
            </w:r>
          </w:p>
          <w:p w:rsidR="00515857" w:rsidRPr="00515857" w:rsidRDefault="00515857" w:rsidP="00A32858">
            <w:pPr>
              <w:pStyle w:val="a3"/>
              <w:spacing w:after="120"/>
              <w:ind w:left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515857" w:rsidRPr="00515857" w:rsidRDefault="00515857" w:rsidP="003E3389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57">
              <w:rPr>
                <w:rFonts w:ascii="Arial Narrow" w:hAnsi="Arial Narrow" w:cs="Arial"/>
                <w:sz w:val="28"/>
                <w:szCs w:val="28"/>
              </w:rPr>
              <w:t>При оценке результатов социальных программ необходимо различать социальную, экономическую и социально-экономическую эффективность</w:t>
            </w:r>
            <w:r w:rsidR="003E3389">
              <w:rPr>
                <w:rFonts w:ascii="Arial Narrow" w:hAnsi="Arial Narrow" w:cs="Arial"/>
                <w:sz w:val="28"/>
                <w:szCs w:val="28"/>
              </w:rPr>
              <w:t>. Эффективность программы оценивается показателями, отличными от показателей результативности программы и экономичности</w:t>
            </w:r>
            <w:r w:rsidR="00724559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3E3389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</w:p>
        </w:tc>
      </w:tr>
    </w:tbl>
    <w:p w:rsidR="00515857" w:rsidRPr="006B107D" w:rsidRDefault="00515857" w:rsidP="00A32858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83C" w:rsidRDefault="00FF7BB1" w:rsidP="002A08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26B">
        <w:rPr>
          <w:rFonts w:ascii="Times New Roman" w:hAnsi="Times New Roman" w:cs="Times New Roman"/>
          <w:sz w:val="28"/>
          <w:szCs w:val="28"/>
        </w:rPr>
        <w:t xml:space="preserve">Существует также понятие </w:t>
      </w:r>
      <w:r w:rsidRPr="00896DF7">
        <w:rPr>
          <w:rFonts w:ascii="Times New Roman" w:hAnsi="Times New Roman" w:cs="Times New Roman"/>
          <w:i/>
          <w:sz w:val="28"/>
          <w:szCs w:val="28"/>
        </w:rPr>
        <w:t>результативности</w:t>
      </w:r>
      <w:r w:rsidRPr="00C9126B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DB5FA1">
        <w:rPr>
          <w:rFonts w:ascii="Times New Roman" w:hAnsi="Times New Roman" w:cs="Times New Roman"/>
          <w:sz w:val="28"/>
          <w:szCs w:val="28"/>
        </w:rPr>
        <w:t>довольно</w:t>
      </w:r>
      <w:r w:rsidRPr="00C9126B">
        <w:rPr>
          <w:rFonts w:ascii="Times New Roman" w:hAnsi="Times New Roman" w:cs="Times New Roman"/>
          <w:sz w:val="28"/>
          <w:szCs w:val="28"/>
        </w:rPr>
        <w:t xml:space="preserve"> близкое по своему значению к определению социальной эффективности (достижение запланированных результатов). Часто эти понятия употребляются для описания одних и тех же результатов. Однако понятие социальной эффективности имеет более широкое значение в сравнении с результативностью, которая </w:t>
      </w:r>
      <w:proofErr w:type="gramStart"/>
      <w:r w:rsidRPr="00C9126B">
        <w:rPr>
          <w:rFonts w:ascii="Times New Roman" w:hAnsi="Times New Roman" w:cs="Times New Roman"/>
          <w:sz w:val="28"/>
          <w:szCs w:val="28"/>
        </w:rPr>
        <w:t xml:space="preserve">может рассматриваться </w:t>
      </w:r>
      <w:r w:rsidR="00896DF7">
        <w:rPr>
          <w:rFonts w:ascii="Times New Roman" w:hAnsi="Times New Roman" w:cs="Times New Roman"/>
          <w:sz w:val="28"/>
          <w:szCs w:val="28"/>
        </w:rPr>
        <w:t>и часто рассматривается</w:t>
      </w:r>
      <w:proofErr w:type="gramEnd"/>
      <w:r w:rsidR="00896DF7">
        <w:rPr>
          <w:rFonts w:ascii="Times New Roman" w:hAnsi="Times New Roman" w:cs="Times New Roman"/>
          <w:sz w:val="28"/>
          <w:szCs w:val="28"/>
        </w:rPr>
        <w:t xml:space="preserve"> </w:t>
      </w:r>
      <w:r w:rsidRPr="00C9126B">
        <w:rPr>
          <w:rFonts w:ascii="Times New Roman" w:hAnsi="Times New Roman" w:cs="Times New Roman"/>
          <w:sz w:val="28"/>
          <w:szCs w:val="28"/>
        </w:rPr>
        <w:t>как выполнение запланированных мероприятий или соблюдение определенных процедур при реализации программы.</w:t>
      </w:r>
      <w:r w:rsidR="00896DF7">
        <w:rPr>
          <w:rFonts w:ascii="Times New Roman" w:hAnsi="Times New Roman" w:cs="Times New Roman"/>
          <w:sz w:val="28"/>
          <w:szCs w:val="28"/>
        </w:rPr>
        <w:t xml:space="preserve"> </w:t>
      </w:r>
      <w:r w:rsidRPr="00BB02BD">
        <w:rPr>
          <w:rFonts w:ascii="Times New Roman" w:hAnsi="Times New Roman" w:cs="Times New Roman"/>
          <w:sz w:val="28"/>
          <w:szCs w:val="28"/>
        </w:rPr>
        <w:t xml:space="preserve">Экономия средств и соблюдение процедур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мероприятий программы </w:t>
      </w:r>
      <w:r w:rsidRPr="00BB02BD">
        <w:rPr>
          <w:rFonts w:ascii="Times New Roman" w:hAnsi="Times New Roman" w:cs="Times New Roman"/>
          <w:sz w:val="28"/>
          <w:szCs w:val="28"/>
        </w:rPr>
        <w:t xml:space="preserve">не могут компенсировать отсутствие конечного </w:t>
      </w:r>
      <w:r w:rsidR="00071773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BB02BD">
        <w:rPr>
          <w:rFonts w:ascii="Times New Roman" w:hAnsi="Times New Roman" w:cs="Times New Roman"/>
          <w:sz w:val="28"/>
          <w:szCs w:val="28"/>
        </w:rPr>
        <w:t>результата в рамках программной деятельности.</w:t>
      </w:r>
    </w:p>
    <w:p w:rsidR="00805A61" w:rsidRDefault="00805A61" w:rsidP="00805A6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Социально-экономическую эффективность следует отличать от понятия экономичности. </w:t>
      </w:r>
      <w:r w:rsidRPr="00805A61">
        <w:rPr>
          <w:rFonts w:ascii="Times New Roman" w:hAnsi="Times New Roman" w:cs="Times New Roman"/>
          <w:i/>
          <w:sz w:val="28"/>
          <w:szCs w:val="28"/>
        </w:rPr>
        <w:t>Экономичность</w:t>
      </w:r>
      <w:r w:rsidRPr="00805A61">
        <w:rPr>
          <w:rFonts w:ascii="Times New Roman" w:hAnsi="Times New Roman" w:cs="Times New Roman"/>
          <w:sz w:val="28"/>
          <w:szCs w:val="28"/>
        </w:rPr>
        <w:t xml:space="preserve"> – это критерий, характеризующий соотношение объема потребляемых ресурсов на одну операцию или на единицу выпуска (мероприятие, услугу). Экономичными являются такие решения, при которых на единицу готового продукта </w:t>
      </w:r>
      <w:proofErr w:type="gramStart"/>
      <w:r w:rsidRPr="00805A61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805A61">
        <w:rPr>
          <w:rFonts w:ascii="Times New Roman" w:hAnsi="Times New Roman" w:cs="Times New Roman"/>
          <w:sz w:val="28"/>
          <w:szCs w:val="28"/>
        </w:rPr>
        <w:t xml:space="preserve"> меньше издержек.  При использовании этого критерия оценки вопрос о необходимости </w:t>
      </w:r>
      <w:r w:rsidR="00724559">
        <w:rPr>
          <w:rFonts w:ascii="Times New Roman" w:hAnsi="Times New Roman" w:cs="Times New Roman"/>
          <w:sz w:val="28"/>
          <w:szCs w:val="28"/>
        </w:rPr>
        <w:t>оказания</w:t>
      </w:r>
      <w:r w:rsidRPr="00805A61">
        <w:rPr>
          <w:rFonts w:ascii="Times New Roman" w:hAnsi="Times New Roman" w:cs="Times New Roman"/>
          <w:sz w:val="28"/>
          <w:szCs w:val="28"/>
        </w:rPr>
        <w:t xml:space="preserve"> тех или иных услуг не встает: это решение считается заданным, оценивается только стоимость его реализации. С критерием экономичности тесно связан критерий эффективности по затратам. Разница между этими двумя критериями </w:t>
      </w:r>
      <w:r w:rsidRPr="00805A61">
        <w:rPr>
          <w:rFonts w:ascii="Times New Roman" w:hAnsi="Times New Roman" w:cs="Times New Roman"/>
          <w:sz w:val="28"/>
          <w:szCs w:val="28"/>
        </w:rPr>
        <w:lastRenderedPageBreak/>
        <w:t>заключается в том, что первый применяется обычно для  сравнения стоимости осуществления отдельных операций или элементов выпуска, а критерий эффективности по затратам применяется для сравнения стоимости разных способов достижения одного и того же социального результата.</w:t>
      </w:r>
    </w:p>
    <w:p w:rsidR="002A083C" w:rsidRDefault="00FF7BB1" w:rsidP="002A083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Вышеназванные виды эффективности не в одинаковой степени поддаются точным оценкам и расчетам, характер которых зависит от содержания и особенностей конкретных программ. Сложность, а зачастую и невозможность объективных расчетов, предполагает использование для оценки социальных программ показателей, характеризующих ее </w:t>
      </w:r>
      <w:r w:rsidR="00071773" w:rsidRPr="00FF3E3D">
        <w:rPr>
          <w:rFonts w:ascii="Times New Roman" w:hAnsi="Times New Roman" w:cs="Times New Roman"/>
          <w:sz w:val="28"/>
          <w:szCs w:val="28"/>
        </w:rPr>
        <w:t>социально-экономическую</w:t>
      </w:r>
      <w:r w:rsidRPr="00FF3E3D">
        <w:rPr>
          <w:rFonts w:ascii="Times New Roman" w:hAnsi="Times New Roman" w:cs="Times New Roman"/>
          <w:sz w:val="28"/>
          <w:szCs w:val="28"/>
        </w:rPr>
        <w:t xml:space="preserve"> эффективность.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CD">
        <w:rPr>
          <w:rFonts w:ascii="Times New Roman" w:hAnsi="Times New Roman" w:cs="Times New Roman"/>
          <w:sz w:val="28"/>
          <w:szCs w:val="28"/>
        </w:rPr>
        <w:t xml:space="preserve">К их числу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7A0BCD">
        <w:rPr>
          <w:rFonts w:ascii="Times New Roman" w:hAnsi="Times New Roman" w:cs="Times New Roman"/>
          <w:sz w:val="28"/>
          <w:szCs w:val="28"/>
        </w:rPr>
        <w:t>, например, такие, как сокращение бюджетных расходов в результате снижения спроса на некоторые услуги или прирост бюджетных доходов в результате увеличения занятости или повышения производительности труда</w:t>
      </w:r>
      <w:r w:rsidR="00810853">
        <w:rPr>
          <w:rFonts w:ascii="Times New Roman" w:hAnsi="Times New Roman" w:cs="Times New Roman"/>
          <w:sz w:val="28"/>
          <w:szCs w:val="28"/>
        </w:rPr>
        <w:t xml:space="preserve"> целевой группы</w:t>
      </w:r>
      <w:r w:rsidRPr="007A0BCD">
        <w:rPr>
          <w:rFonts w:ascii="Times New Roman" w:hAnsi="Times New Roman" w:cs="Times New Roman"/>
          <w:sz w:val="28"/>
          <w:szCs w:val="28"/>
        </w:rPr>
        <w:t xml:space="preserve">. Эти показатели могут быть измерены и сопоставлены с затратами используя те же принципы, что и те, которые применяются для оценки эффективности инвестиционных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7A0BCD">
        <w:rPr>
          <w:rFonts w:ascii="Times New Roman" w:hAnsi="Times New Roman" w:cs="Times New Roman"/>
          <w:sz w:val="28"/>
          <w:szCs w:val="28"/>
        </w:rPr>
        <w:t xml:space="preserve">. Примерами социальных программ, направленных на достижение в первую очередь социально-экономических результатов, являются программы в сфере повышения занятости, программы трудоустройства инвалидов, программы  социализации и трудоустройства выпускников детских интернатных учреждений. В качестве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или «побочного» </w:t>
      </w:r>
      <w:r w:rsidRPr="007A0BCD">
        <w:rPr>
          <w:rFonts w:ascii="Times New Roman" w:hAnsi="Times New Roman" w:cs="Times New Roman"/>
          <w:sz w:val="28"/>
          <w:szCs w:val="28"/>
        </w:rPr>
        <w:t>эффекта социально-экономическ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071773">
        <w:rPr>
          <w:rFonts w:ascii="Times New Roman" w:hAnsi="Times New Roman" w:cs="Times New Roman"/>
          <w:sz w:val="28"/>
          <w:szCs w:val="28"/>
        </w:rPr>
        <w:t xml:space="preserve"> возникае</w:t>
      </w:r>
      <w:r w:rsidRPr="007A0BCD">
        <w:rPr>
          <w:rFonts w:ascii="Times New Roman" w:hAnsi="Times New Roman" w:cs="Times New Roman"/>
          <w:sz w:val="28"/>
          <w:szCs w:val="28"/>
        </w:rPr>
        <w:t xml:space="preserve">т во многих социальных программах, не ставящих целью достижение экономии бюджетных расходов или прирост бюджетных доходов. Тем не менее, учет подобных эффектов позволяет показать экономическую обоснованность </w:t>
      </w:r>
      <w:r w:rsidR="00994F23">
        <w:rPr>
          <w:rFonts w:ascii="Times New Roman" w:hAnsi="Times New Roman" w:cs="Times New Roman"/>
          <w:sz w:val="28"/>
          <w:szCs w:val="28"/>
        </w:rPr>
        <w:t xml:space="preserve">и целесообразность </w:t>
      </w:r>
      <w:r w:rsidRPr="007A0BCD">
        <w:rPr>
          <w:rFonts w:ascii="Times New Roman" w:hAnsi="Times New Roman" w:cs="Times New Roman"/>
          <w:sz w:val="28"/>
          <w:szCs w:val="28"/>
        </w:rPr>
        <w:t xml:space="preserve">расходов на реализацию социальных программ даже с учетом того, что подобная оценка </w:t>
      </w:r>
      <w:proofErr w:type="gramStart"/>
      <w:r w:rsidRPr="007A0BC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неполной</w:t>
      </w:r>
      <w:r w:rsidRPr="007A0BCD">
        <w:rPr>
          <w:rFonts w:ascii="Times New Roman" w:hAnsi="Times New Roman" w:cs="Times New Roman"/>
          <w:sz w:val="28"/>
          <w:szCs w:val="28"/>
        </w:rPr>
        <w:t xml:space="preserve"> и не учитывает</w:t>
      </w:r>
      <w:proofErr w:type="gramEnd"/>
      <w:r w:rsidRPr="007A0BCD">
        <w:rPr>
          <w:rFonts w:ascii="Times New Roman" w:hAnsi="Times New Roman" w:cs="Times New Roman"/>
          <w:sz w:val="28"/>
          <w:szCs w:val="28"/>
        </w:rPr>
        <w:t xml:space="preserve"> всех социальных благ, генерируемых программой.</w:t>
      </w:r>
    </w:p>
    <w:p w:rsidR="003E3389" w:rsidRDefault="00FF7BB1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56">
        <w:rPr>
          <w:rFonts w:ascii="Times New Roman" w:hAnsi="Times New Roman" w:cs="Times New Roman"/>
          <w:sz w:val="28"/>
          <w:szCs w:val="28"/>
        </w:rPr>
        <w:t xml:space="preserve">При всей важности оценки </w:t>
      </w:r>
      <w:r w:rsidR="00D55669">
        <w:rPr>
          <w:rFonts w:ascii="Times New Roman" w:hAnsi="Times New Roman" w:cs="Times New Roman"/>
          <w:sz w:val="28"/>
          <w:szCs w:val="28"/>
        </w:rPr>
        <w:t xml:space="preserve">последствий реализации </w:t>
      </w:r>
      <w:r w:rsidRPr="00551656">
        <w:rPr>
          <w:rFonts w:ascii="Times New Roman" w:hAnsi="Times New Roman" w:cs="Times New Roman"/>
          <w:sz w:val="28"/>
          <w:szCs w:val="28"/>
        </w:rPr>
        <w:t xml:space="preserve">социальных программ для обоснования необходимости их финансирования за счет бюджета, соображения экономической или бюджетной эффективности никогда не </w:t>
      </w:r>
      <w:proofErr w:type="gramStart"/>
      <w:r w:rsidRPr="00551656">
        <w:rPr>
          <w:rFonts w:ascii="Times New Roman" w:hAnsi="Times New Roman" w:cs="Times New Roman"/>
          <w:sz w:val="28"/>
          <w:szCs w:val="28"/>
        </w:rPr>
        <w:t>являлись и не будут являться</w:t>
      </w:r>
      <w:proofErr w:type="gramEnd"/>
      <w:r w:rsidRPr="00551656">
        <w:rPr>
          <w:rFonts w:ascii="Times New Roman" w:hAnsi="Times New Roman" w:cs="Times New Roman"/>
          <w:sz w:val="28"/>
          <w:szCs w:val="28"/>
        </w:rPr>
        <w:t xml:space="preserve"> определяющими при выборе программ</w:t>
      </w:r>
      <w:r w:rsidR="00845B3A">
        <w:rPr>
          <w:rFonts w:ascii="Times New Roman" w:hAnsi="Times New Roman" w:cs="Times New Roman"/>
          <w:sz w:val="28"/>
          <w:szCs w:val="28"/>
        </w:rPr>
        <w:t>, финансируемых за счет бюджетных средств</w:t>
      </w:r>
      <w:r w:rsidRPr="00551656">
        <w:rPr>
          <w:rFonts w:ascii="Times New Roman" w:hAnsi="Times New Roman" w:cs="Times New Roman"/>
          <w:sz w:val="28"/>
          <w:szCs w:val="28"/>
        </w:rPr>
        <w:t>.</w:t>
      </w:r>
    </w:p>
    <w:p w:rsidR="003E3389" w:rsidRDefault="003E3389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3389" w:rsidTr="003E3389">
        <w:tc>
          <w:tcPr>
            <w:tcW w:w="9288" w:type="dxa"/>
          </w:tcPr>
          <w:p w:rsidR="003E3389" w:rsidRPr="00FC7789" w:rsidRDefault="003E3389" w:rsidP="00460DC1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FC7789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3E3389" w:rsidRPr="00FC7789" w:rsidRDefault="003E3389" w:rsidP="003E3389">
            <w:pPr>
              <w:spacing w:after="12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FC7789">
              <w:rPr>
                <w:rFonts w:ascii="Arial Narrow" w:hAnsi="Arial Narrow" w:cs="Times New Roman"/>
                <w:sz w:val="28"/>
                <w:szCs w:val="28"/>
              </w:rPr>
              <w:t xml:space="preserve">Высокая бюджетная эффективность социальной программы не должна быть определяющим критерием при принятии решения о финансировании социальной программы за счет бюджетных средств. Критерий бюджетной эффективности социальной программы должен применяться только при выборе из двух или более программ, имеющих одну и ту же цель, т.е. при анализе и оценке альтернативных </w:t>
            </w:r>
            <w:r w:rsidRPr="00FC7789">
              <w:rPr>
                <w:rFonts w:ascii="Arial Narrow" w:hAnsi="Arial Narrow" w:cs="Times New Roman"/>
                <w:sz w:val="28"/>
                <w:szCs w:val="28"/>
              </w:rPr>
              <w:lastRenderedPageBreak/>
              <w:t>программ</w:t>
            </w:r>
          </w:p>
        </w:tc>
      </w:tr>
    </w:tbl>
    <w:p w:rsidR="003E3389" w:rsidRDefault="003E3389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DC1" w:rsidRDefault="00FF7BB1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56">
        <w:rPr>
          <w:rFonts w:ascii="Times New Roman" w:hAnsi="Times New Roman" w:cs="Times New Roman"/>
          <w:sz w:val="28"/>
          <w:szCs w:val="28"/>
        </w:rPr>
        <w:t xml:space="preserve"> Лица, принимающие решения, обязаны учитывать интересы всех социальных групп и не решать проблемы одних групп за счет других. </w:t>
      </w:r>
      <w:proofErr w:type="gramStart"/>
      <w:r w:rsidRPr="00551656">
        <w:rPr>
          <w:rFonts w:ascii="Times New Roman" w:hAnsi="Times New Roman" w:cs="Times New Roman"/>
          <w:sz w:val="28"/>
          <w:szCs w:val="28"/>
        </w:rPr>
        <w:t xml:space="preserve">Даже очень эффективная с точки зрения экономии бюджетных средства программа может оказаться неприемлемой, если она прямо или косвенно ухудшает положение </w:t>
      </w:r>
      <w:r w:rsidR="00845B3A">
        <w:rPr>
          <w:rFonts w:ascii="Times New Roman" w:hAnsi="Times New Roman" w:cs="Times New Roman"/>
          <w:sz w:val="28"/>
          <w:szCs w:val="28"/>
        </w:rPr>
        <w:t>других</w:t>
      </w:r>
      <w:r w:rsidRPr="00551656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  <w:proofErr w:type="gramEnd"/>
      <w:r w:rsidRPr="00551656">
        <w:rPr>
          <w:rFonts w:ascii="Times New Roman" w:hAnsi="Times New Roman" w:cs="Times New Roman"/>
          <w:sz w:val="28"/>
          <w:szCs w:val="28"/>
        </w:rPr>
        <w:t xml:space="preserve"> Найти компромисс, устраивающий все стороны, бывает нелегко, и часто компромиссное решение приводит к значительному удорожанию программы.  </w:t>
      </w:r>
    </w:p>
    <w:p w:rsidR="00460DC1" w:rsidRDefault="00FF7BB1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социальных программ используются следующие виды показателей: показатели затрат, ресурсов и </w:t>
      </w:r>
      <w:r w:rsidRPr="00FE06DD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DC1" w:rsidRDefault="00FF7BB1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FA">
        <w:rPr>
          <w:rFonts w:ascii="Times New Roman" w:hAnsi="Times New Roman" w:cs="Times New Roman"/>
          <w:i/>
          <w:sz w:val="28"/>
          <w:szCs w:val="28"/>
        </w:rPr>
        <w:t>Показатели затрат</w:t>
      </w:r>
      <w:r w:rsidRPr="00FE06DD">
        <w:rPr>
          <w:rFonts w:ascii="Times New Roman" w:hAnsi="Times New Roman" w:cs="Times New Roman"/>
          <w:sz w:val="28"/>
          <w:szCs w:val="28"/>
        </w:rPr>
        <w:t xml:space="preserve"> характеризуют объем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E06DD">
        <w:rPr>
          <w:rFonts w:ascii="Times New Roman" w:hAnsi="Times New Roman" w:cs="Times New Roman"/>
          <w:sz w:val="28"/>
          <w:szCs w:val="28"/>
        </w:rPr>
        <w:t>ассигнований</w:t>
      </w:r>
      <w:r w:rsidR="0003303A">
        <w:rPr>
          <w:rFonts w:ascii="Times New Roman" w:hAnsi="Times New Roman" w:cs="Times New Roman"/>
          <w:sz w:val="28"/>
          <w:szCs w:val="28"/>
        </w:rPr>
        <w:t xml:space="preserve"> (или </w:t>
      </w:r>
      <w:r w:rsidR="00555196">
        <w:rPr>
          <w:rFonts w:ascii="Times New Roman" w:hAnsi="Times New Roman" w:cs="Times New Roman"/>
          <w:sz w:val="28"/>
          <w:szCs w:val="28"/>
        </w:rPr>
        <w:t>денежных средств</w:t>
      </w:r>
      <w:r w:rsidR="0003303A">
        <w:rPr>
          <w:rFonts w:ascii="Times New Roman" w:hAnsi="Times New Roman" w:cs="Times New Roman"/>
          <w:sz w:val="28"/>
          <w:szCs w:val="28"/>
        </w:rPr>
        <w:t>, привлекаемых из всех источников</w:t>
      </w:r>
      <w:r w:rsidR="00555196">
        <w:rPr>
          <w:rFonts w:ascii="Times New Roman" w:hAnsi="Times New Roman" w:cs="Times New Roman"/>
          <w:sz w:val="28"/>
          <w:szCs w:val="28"/>
        </w:rPr>
        <w:t>)</w:t>
      </w:r>
      <w:r w:rsidRPr="00FE06DD">
        <w:rPr>
          <w:rFonts w:ascii="Times New Roman" w:hAnsi="Times New Roman" w:cs="Times New Roman"/>
          <w:sz w:val="28"/>
          <w:szCs w:val="28"/>
        </w:rPr>
        <w:t xml:space="preserve">, необходимых для реализации программы и представляют обобщенное выражение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E06DD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555196">
        <w:rPr>
          <w:rFonts w:ascii="Times New Roman" w:hAnsi="Times New Roman" w:cs="Times New Roman"/>
          <w:sz w:val="28"/>
          <w:szCs w:val="28"/>
        </w:rPr>
        <w:t xml:space="preserve">(финансовых) </w:t>
      </w:r>
      <w:r>
        <w:rPr>
          <w:rFonts w:ascii="Times New Roman" w:hAnsi="Times New Roman" w:cs="Times New Roman"/>
          <w:sz w:val="28"/>
          <w:szCs w:val="28"/>
        </w:rPr>
        <w:t>средств.</w:t>
      </w:r>
    </w:p>
    <w:p w:rsidR="00AD3FFA" w:rsidRDefault="00FF7BB1" w:rsidP="00460D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FA">
        <w:rPr>
          <w:rFonts w:ascii="Times New Roman" w:hAnsi="Times New Roman" w:cs="Times New Roman"/>
          <w:i/>
          <w:sz w:val="28"/>
          <w:szCs w:val="28"/>
        </w:rPr>
        <w:t>Показатели ресурсов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характеризуют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</w:t>
      </w:r>
      <w:r w:rsidRPr="00FE06DD">
        <w:rPr>
          <w:rFonts w:ascii="Times New Roman" w:hAnsi="Times New Roman" w:cs="Times New Roman"/>
          <w:sz w:val="28"/>
          <w:szCs w:val="28"/>
        </w:rPr>
        <w:t xml:space="preserve"> активов, необходимых для </w:t>
      </w:r>
      <w:r>
        <w:rPr>
          <w:rFonts w:ascii="Times New Roman" w:hAnsi="Times New Roman" w:cs="Times New Roman"/>
          <w:sz w:val="28"/>
          <w:szCs w:val="28"/>
        </w:rPr>
        <w:t>проведения конкретных мероприятий</w:t>
      </w:r>
      <w:r w:rsidRPr="00FE06DD">
        <w:rPr>
          <w:rFonts w:ascii="Times New Roman" w:hAnsi="Times New Roman" w:cs="Times New Roman"/>
          <w:sz w:val="28"/>
          <w:szCs w:val="28"/>
        </w:rPr>
        <w:t xml:space="preserve"> или оказания услуг в рамках программы. Ресурсы измеряются в количественном или </w:t>
      </w:r>
      <w:r>
        <w:rPr>
          <w:rFonts w:ascii="Times New Roman" w:hAnsi="Times New Roman" w:cs="Times New Roman"/>
          <w:sz w:val="28"/>
          <w:szCs w:val="28"/>
        </w:rPr>
        <w:t>денежном</w:t>
      </w:r>
      <w:r w:rsidRPr="00FE06DD">
        <w:rPr>
          <w:rFonts w:ascii="Times New Roman" w:hAnsi="Times New Roman" w:cs="Times New Roman"/>
          <w:sz w:val="28"/>
          <w:szCs w:val="28"/>
        </w:rPr>
        <w:t xml:space="preserve"> выражении и включают в себя персонал (умения, квалификацию), основные фонды (земля, здания и сооружения, машины и оборудование), </w:t>
      </w:r>
      <w:r w:rsidR="00071773">
        <w:rPr>
          <w:rFonts w:ascii="Times New Roman" w:hAnsi="Times New Roman" w:cs="Times New Roman"/>
          <w:sz w:val="28"/>
          <w:szCs w:val="28"/>
        </w:rPr>
        <w:t xml:space="preserve">потребляемые коммунальные услуги, транспортные услуги и услуги связи, </w:t>
      </w:r>
      <w:r w:rsidRPr="00FE06DD">
        <w:rPr>
          <w:rFonts w:ascii="Times New Roman" w:hAnsi="Times New Roman" w:cs="Times New Roman"/>
          <w:sz w:val="28"/>
          <w:szCs w:val="28"/>
        </w:rPr>
        <w:t xml:space="preserve">финансовые активы и нематериальные активы (интеллектуальную собственность), используемые для оказания услуг и получения </w:t>
      </w:r>
      <w:r>
        <w:rPr>
          <w:rFonts w:ascii="Times New Roman" w:hAnsi="Times New Roman" w:cs="Times New Roman"/>
          <w:sz w:val="28"/>
          <w:szCs w:val="28"/>
        </w:rPr>
        <w:t>желаемого результата</w:t>
      </w:r>
      <w:r w:rsidRPr="00FE06DD">
        <w:rPr>
          <w:rFonts w:ascii="Times New Roman" w:hAnsi="Times New Roman" w:cs="Times New Roman"/>
          <w:sz w:val="28"/>
          <w:szCs w:val="28"/>
        </w:rPr>
        <w:t>.</w:t>
      </w:r>
    </w:p>
    <w:p w:rsidR="000A51D1" w:rsidRDefault="00FF7BB1" w:rsidP="002A3C34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FFA">
        <w:rPr>
          <w:rFonts w:ascii="Times New Roman" w:hAnsi="Times New Roman" w:cs="Times New Roman"/>
          <w:i/>
          <w:sz w:val="28"/>
          <w:szCs w:val="28"/>
        </w:rPr>
        <w:t>Показатели процесса</w:t>
      </w:r>
      <w:r w:rsidRPr="00FE06DD">
        <w:rPr>
          <w:rFonts w:ascii="Times New Roman" w:hAnsi="Times New Roman" w:cs="Times New Roman"/>
          <w:sz w:val="28"/>
          <w:szCs w:val="28"/>
        </w:rPr>
        <w:t xml:space="preserve"> описывают суть проводимых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или оказываемых услуг </w:t>
      </w:r>
      <w:r w:rsidRPr="00FE06DD">
        <w:rPr>
          <w:rFonts w:ascii="Times New Roman" w:hAnsi="Times New Roman" w:cs="Times New Roman"/>
          <w:sz w:val="28"/>
          <w:szCs w:val="28"/>
        </w:rPr>
        <w:t>и их существенные количественные и качественные характеристики.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6DD">
        <w:rPr>
          <w:rFonts w:ascii="Times New Roman" w:hAnsi="Times New Roman" w:cs="Times New Roman"/>
          <w:sz w:val="28"/>
          <w:szCs w:val="28"/>
        </w:rPr>
        <w:t>Показатели процесса отр</w:t>
      </w:r>
      <w:r w:rsidR="00AD3FFA">
        <w:rPr>
          <w:rFonts w:ascii="Times New Roman" w:hAnsi="Times New Roman" w:cs="Times New Roman"/>
          <w:sz w:val="28"/>
          <w:szCs w:val="28"/>
        </w:rPr>
        <w:t>ажают деятельность</w:t>
      </w:r>
      <w:r w:rsidR="00555196">
        <w:rPr>
          <w:rFonts w:ascii="Times New Roman" w:hAnsi="Times New Roman" w:cs="Times New Roman"/>
          <w:sz w:val="28"/>
          <w:szCs w:val="28"/>
        </w:rPr>
        <w:t xml:space="preserve"> (регламент деятельности)</w:t>
      </w:r>
      <w:r w:rsidR="00AD3FFA">
        <w:rPr>
          <w:rFonts w:ascii="Times New Roman" w:hAnsi="Times New Roman" w:cs="Times New Roman"/>
          <w:sz w:val="28"/>
          <w:szCs w:val="28"/>
        </w:rPr>
        <w:t xml:space="preserve"> организации. Соответствие программных показателей конкретным составляющим программы представлено ниже.  </w:t>
      </w:r>
    </w:p>
    <w:p w:rsidR="000A51D1" w:rsidRDefault="000A51D1" w:rsidP="00460DC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51D1" w:rsidRPr="00460DC1" w:rsidRDefault="000A51D1" w:rsidP="00460DC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0DC1" w:rsidRPr="00460DC1" w:rsidRDefault="00942AA8" w:rsidP="00460DC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3" type="#_x0000_t67" style="position:absolute;left:0;text-align:left;margin-left:398.85pt;margin-top:52.05pt;width:35.7pt;height:13.15pt;z-index:251702272" fillcolor="#bfbfbf [2412]" strokecolor="white [3212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52" type="#_x0000_t67" style="position:absolute;left:0;text-align:left;margin-left:278.05pt;margin-top:52.05pt;width:35.7pt;height:13.15pt;z-index:251701248" fillcolor="#bfbfbf [2412]" strokecolor="white [3212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51" type="#_x0000_t67" style="position:absolute;left:0;text-align:left;margin-left:156.6pt;margin-top:52.05pt;width:35.7pt;height:13.15pt;z-index:251700224" fillcolor="#bfbfbf [2412]" stroked="f" strokecolor="#c6d9f1 [671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50" type="#_x0000_t67" style="position:absolute;left:0;text-align:left;margin-left:37.15pt;margin-top:52.05pt;width:35.7pt;height:13.15pt;z-index:251699200;mso-position-horizontal:absolute" fillcolor="#bfbfbf [2412]" stroked="f" strokecolor="#dbe5f1 [660]"/>
        </w:pict>
      </w:r>
      <w:r w:rsidR="00460DC1" w:rsidRPr="00460DC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2F7DC" wp14:editId="03DB6427">
            <wp:extent cx="5924282" cy="1976907"/>
            <wp:effectExtent l="0" t="0" r="635" b="444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60DC1" w:rsidRPr="00460DC1" w:rsidRDefault="00460DC1" w:rsidP="00460DC1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26B" w:rsidRDefault="00AD3FFA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71B8">
        <w:rPr>
          <w:rFonts w:ascii="Times New Roman" w:hAnsi="Times New Roman" w:cs="Times New Roman"/>
          <w:sz w:val="28"/>
          <w:szCs w:val="28"/>
        </w:rPr>
        <w:t xml:space="preserve">бщая схема соотношения различных показателей, используемых для </w:t>
      </w:r>
      <w:r w:rsidR="000328CA">
        <w:rPr>
          <w:rFonts w:ascii="Times New Roman" w:hAnsi="Times New Roman" w:cs="Times New Roman"/>
          <w:sz w:val="28"/>
          <w:szCs w:val="28"/>
        </w:rPr>
        <w:t>измерения</w:t>
      </w:r>
      <w:r w:rsidR="00A171B8">
        <w:rPr>
          <w:rFonts w:ascii="Times New Roman" w:hAnsi="Times New Roman" w:cs="Times New Roman"/>
          <w:sz w:val="28"/>
          <w:szCs w:val="28"/>
        </w:rPr>
        <w:t xml:space="preserve"> эф</w:t>
      </w:r>
      <w:r w:rsidR="00FF3E3D">
        <w:rPr>
          <w:rFonts w:ascii="Times New Roman" w:hAnsi="Times New Roman" w:cs="Times New Roman"/>
          <w:sz w:val="28"/>
          <w:szCs w:val="28"/>
        </w:rPr>
        <w:t>фективности социаль</w:t>
      </w:r>
      <w:r>
        <w:rPr>
          <w:rFonts w:ascii="Times New Roman" w:hAnsi="Times New Roman" w:cs="Times New Roman"/>
          <w:sz w:val="28"/>
          <w:szCs w:val="28"/>
        </w:rPr>
        <w:t>ных программ</w:t>
      </w:r>
      <w:r w:rsidR="001D5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проиллюстрирована </w:t>
      </w:r>
      <w:r w:rsidR="001D557F">
        <w:rPr>
          <w:rFonts w:ascii="Times New Roman" w:hAnsi="Times New Roman" w:cs="Times New Roman"/>
          <w:sz w:val="28"/>
          <w:szCs w:val="28"/>
        </w:rPr>
        <w:t xml:space="preserve">на следующих </w:t>
      </w:r>
      <w:r>
        <w:rPr>
          <w:rFonts w:ascii="Times New Roman" w:hAnsi="Times New Roman" w:cs="Times New Roman"/>
          <w:sz w:val="28"/>
          <w:szCs w:val="28"/>
        </w:rPr>
        <w:t>рисунка</w:t>
      </w:r>
      <w:r w:rsidR="001D557F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8CA" w:rsidRDefault="000328CA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34" w:rsidRDefault="002A3C34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34" w:rsidRDefault="002A3C34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34" w:rsidRDefault="002A3C34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C34" w:rsidRDefault="002A3C34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8CA" w:rsidRPr="008B6359" w:rsidRDefault="000328CA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359">
        <w:rPr>
          <w:rFonts w:ascii="Times New Roman" w:hAnsi="Times New Roman" w:cs="Times New Roman"/>
          <w:i/>
          <w:sz w:val="28"/>
          <w:szCs w:val="28"/>
        </w:rPr>
        <w:t>Социальная эффективность</w:t>
      </w:r>
    </w:p>
    <w:p w:rsidR="008B6359" w:rsidRDefault="00942AA8" w:rsidP="000328C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56" type="#_x0000_t105" style="position:absolute;left:0;text-align:left;margin-left:105.6pt;margin-top:13.5pt;width:172.45pt;height:18.95pt;rotation:180;flip:y;z-index:251705344"/>
        </w:pict>
      </w:r>
    </w:p>
    <w:p w:rsidR="008B6359" w:rsidRDefault="00942AA8" w:rsidP="00032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105" style="position:absolute;left:0;text-align:left;margin-left:133.5pt;margin-top:69.75pt;width:252.5pt;height:23.05pt;rotation:180;z-index:251704320"/>
        </w:pict>
      </w:r>
      <w:r w:rsidR="000328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0DB3A" wp14:editId="2CA6F9C4">
            <wp:extent cx="5602310" cy="1004552"/>
            <wp:effectExtent l="19050" t="0" r="1778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8B6359" w:rsidRDefault="008B6359" w:rsidP="000328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94" w:rsidRPr="00674FBB" w:rsidRDefault="008B6359" w:rsidP="008B6359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FBB">
        <w:rPr>
          <w:rFonts w:ascii="Times New Roman" w:hAnsi="Times New Roman" w:cs="Times New Roman"/>
          <w:i/>
          <w:sz w:val="26"/>
          <w:szCs w:val="26"/>
        </w:rPr>
        <w:t>Пример</w:t>
      </w:r>
      <w:r w:rsidR="00107894" w:rsidRPr="00674FBB">
        <w:rPr>
          <w:rFonts w:ascii="Times New Roman" w:hAnsi="Times New Roman" w:cs="Times New Roman"/>
          <w:i/>
          <w:sz w:val="26"/>
          <w:szCs w:val="26"/>
        </w:rPr>
        <w:t>ы</w:t>
      </w:r>
      <w:r w:rsidRPr="00674FBB">
        <w:rPr>
          <w:rFonts w:ascii="Times New Roman" w:hAnsi="Times New Roman" w:cs="Times New Roman"/>
          <w:i/>
          <w:sz w:val="26"/>
          <w:szCs w:val="26"/>
        </w:rPr>
        <w:t>.</w:t>
      </w:r>
    </w:p>
    <w:p w:rsidR="00107894" w:rsidRPr="00674FBB" w:rsidRDefault="008B6359" w:rsidP="008B635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FBB">
        <w:rPr>
          <w:rFonts w:ascii="Times New Roman" w:hAnsi="Times New Roman" w:cs="Times New Roman"/>
          <w:sz w:val="26"/>
          <w:szCs w:val="26"/>
        </w:rPr>
        <w:t>В результате иммунизации работающих граждан заболеваемость гриппом в периоды э</w:t>
      </w:r>
      <w:r w:rsidR="00107894" w:rsidRPr="00674FBB">
        <w:rPr>
          <w:rFonts w:ascii="Times New Roman" w:hAnsi="Times New Roman" w:cs="Times New Roman"/>
          <w:sz w:val="26"/>
          <w:szCs w:val="26"/>
        </w:rPr>
        <w:t xml:space="preserve">пидемий снизилась на </w:t>
      </w:r>
      <w:r w:rsidR="007130A1" w:rsidRPr="00674FBB">
        <w:rPr>
          <w:rFonts w:ascii="Times New Roman" w:hAnsi="Times New Roman" w:cs="Times New Roman"/>
          <w:sz w:val="26"/>
          <w:szCs w:val="26"/>
        </w:rPr>
        <w:t>25</w:t>
      </w:r>
      <w:r w:rsidR="00107894" w:rsidRPr="00674FBB">
        <w:rPr>
          <w:rFonts w:ascii="Times New Roman" w:hAnsi="Times New Roman" w:cs="Times New Roman"/>
          <w:sz w:val="26"/>
          <w:szCs w:val="26"/>
        </w:rPr>
        <w:t>%</w:t>
      </w:r>
    </w:p>
    <w:p w:rsidR="00107894" w:rsidRPr="00674FBB" w:rsidRDefault="00107894" w:rsidP="008B635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FBB">
        <w:rPr>
          <w:rFonts w:ascii="Times New Roman" w:hAnsi="Times New Roman" w:cs="Times New Roman"/>
          <w:sz w:val="26"/>
          <w:szCs w:val="26"/>
        </w:rPr>
        <w:t>В результате проведенной диспансеризации процент выявленных на ранней стадии заболеваний по профилю врача-специалиста увеличился на 21%</w:t>
      </w:r>
    </w:p>
    <w:p w:rsidR="001C065C" w:rsidRPr="00674FBB" w:rsidRDefault="00107894" w:rsidP="008B635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FBB">
        <w:rPr>
          <w:rFonts w:ascii="Times New Roman" w:hAnsi="Times New Roman" w:cs="Times New Roman"/>
          <w:sz w:val="26"/>
          <w:szCs w:val="26"/>
        </w:rPr>
        <w:t xml:space="preserve">В результате проведения мероприятий по повышению качества услуг </w:t>
      </w:r>
      <w:r w:rsidR="008A5F56" w:rsidRPr="00674FBB">
        <w:rPr>
          <w:rFonts w:ascii="Times New Roman" w:hAnsi="Times New Roman" w:cs="Times New Roman"/>
          <w:sz w:val="26"/>
          <w:szCs w:val="26"/>
        </w:rPr>
        <w:t xml:space="preserve">инвалидам  и пожилым гражданам на дому </w:t>
      </w:r>
      <w:r w:rsidRPr="00674FBB">
        <w:rPr>
          <w:rFonts w:ascii="Times New Roman" w:hAnsi="Times New Roman" w:cs="Times New Roman"/>
          <w:sz w:val="26"/>
          <w:szCs w:val="26"/>
        </w:rPr>
        <w:t xml:space="preserve">доля получателей услуг, удовлетворенных условиями обслуживания, повысилась с 65 до 90% </w:t>
      </w:r>
    </w:p>
    <w:p w:rsidR="000A51D1" w:rsidRDefault="000A51D1" w:rsidP="008B635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DE2" w:rsidRDefault="001E4DE2" w:rsidP="008B635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B63" w:rsidRDefault="001C065C" w:rsidP="001C065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65C">
        <w:rPr>
          <w:rFonts w:ascii="Times New Roman" w:hAnsi="Times New Roman" w:cs="Times New Roman"/>
          <w:i/>
          <w:sz w:val="28"/>
          <w:szCs w:val="28"/>
        </w:rPr>
        <w:t>Экономическая эффективность</w:t>
      </w:r>
      <w:r w:rsidR="000C6C1E">
        <w:rPr>
          <w:rFonts w:ascii="Times New Roman" w:hAnsi="Times New Roman" w:cs="Times New Roman"/>
          <w:i/>
          <w:sz w:val="28"/>
          <w:szCs w:val="28"/>
        </w:rPr>
        <w:t>/</w:t>
      </w:r>
      <w:r w:rsidR="00B14689">
        <w:rPr>
          <w:rFonts w:ascii="Times New Roman" w:hAnsi="Times New Roman" w:cs="Times New Roman"/>
          <w:i/>
          <w:sz w:val="28"/>
          <w:szCs w:val="28"/>
        </w:rPr>
        <w:t>бюджетная эффективность</w:t>
      </w:r>
    </w:p>
    <w:p w:rsidR="00044B63" w:rsidRDefault="00942AA8" w:rsidP="001C065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57" type="#_x0000_t105" style="position:absolute;left:0;text-align:left;margin-left:119.3pt;margin-top:11.5pt;width:228.15pt;height:28.05pt;rotation:180;flip:y;z-index:251706368"/>
        </w:pict>
      </w:r>
    </w:p>
    <w:p w:rsidR="001C065C" w:rsidRDefault="001C065C" w:rsidP="001C065C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B63" w:rsidRDefault="008B6359" w:rsidP="007130A1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6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B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B5EFD" wp14:editId="1387CD5B">
            <wp:extent cx="4958367" cy="766293"/>
            <wp:effectExtent l="19050" t="19050" r="0" b="1524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044B63" w:rsidRDefault="00044B63" w:rsidP="00044B63">
      <w:pPr>
        <w:spacing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24F9" w:rsidRPr="00674FBB" w:rsidRDefault="00A124F9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4FBB">
        <w:rPr>
          <w:rFonts w:ascii="Times New Roman" w:hAnsi="Times New Roman" w:cs="Times New Roman"/>
          <w:i/>
          <w:sz w:val="26"/>
          <w:szCs w:val="26"/>
        </w:rPr>
        <w:t>Примеры.</w:t>
      </w:r>
    </w:p>
    <w:p w:rsidR="00082022" w:rsidRPr="00674FBB" w:rsidRDefault="00082022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FBB">
        <w:rPr>
          <w:rFonts w:ascii="Times New Roman" w:hAnsi="Times New Roman" w:cs="Times New Roman"/>
          <w:sz w:val="26"/>
          <w:szCs w:val="26"/>
        </w:rPr>
        <w:t xml:space="preserve">В результате строительства новой дороги бюджет получил дополнительные доходы от возросшей экономической </w:t>
      </w:r>
      <w:r w:rsidR="00FB3E58" w:rsidRPr="00674FBB">
        <w:rPr>
          <w:rFonts w:ascii="Times New Roman" w:hAnsi="Times New Roman" w:cs="Times New Roman"/>
          <w:sz w:val="26"/>
          <w:szCs w:val="26"/>
        </w:rPr>
        <w:t>активности в регионе</w:t>
      </w:r>
    </w:p>
    <w:p w:rsidR="00FB3E58" w:rsidRPr="00674FBB" w:rsidRDefault="00FB3E58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FBB">
        <w:rPr>
          <w:rFonts w:ascii="Times New Roman" w:hAnsi="Times New Roman" w:cs="Times New Roman"/>
          <w:sz w:val="26"/>
          <w:szCs w:val="26"/>
        </w:rPr>
        <w:t xml:space="preserve">Строительство новой школы в районном центре позволило </w:t>
      </w:r>
      <w:r w:rsidR="001A3ECF" w:rsidRPr="00674FBB">
        <w:rPr>
          <w:rFonts w:ascii="Times New Roman" w:hAnsi="Times New Roman" w:cs="Times New Roman"/>
          <w:sz w:val="26"/>
          <w:szCs w:val="26"/>
        </w:rPr>
        <w:t xml:space="preserve">сократить расходы бюджета на содержание </w:t>
      </w:r>
      <w:r w:rsidRPr="00674FBB">
        <w:rPr>
          <w:rFonts w:ascii="Times New Roman" w:hAnsi="Times New Roman" w:cs="Times New Roman"/>
          <w:sz w:val="26"/>
          <w:szCs w:val="26"/>
        </w:rPr>
        <w:t>малокомплектны</w:t>
      </w:r>
      <w:r w:rsidR="001A3ECF" w:rsidRPr="00674FBB">
        <w:rPr>
          <w:rFonts w:ascii="Times New Roman" w:hAnsi="Times New Roman" w:cs="Times New Roman"/>
          <w:sz w:val="26"/>
          <w:szCs w:val="26"/>
        </w:rPr>
        <w:t>х</w:t>
      </w:r>
      <w:r w:rsidRPr="00674FBB">
        <w:rPr>
          <w:rFonts w:ascii="Times New Roman" w:hAnsi="Times New Roman" w:cs="Times New Roman"/>
          <w:sz w:val="26"/>
          <w:szCs w:val="26"/>
        </w:rPr>
        <w:t xml:space="preserve"> школ в близлежащих сельских населенных пунктах  </w:t>
      </w:r>
    </w:p>
    <w:p w:rsidR="00B219AD" w:rsidRDefault="00B219AD" w:rsidP="00B219A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по трудоустройству инвалидов увеличились поступления в бюджет подоходного налога </w:t>
      </w:r>
    </w:p>
    <w:p w:rsidR="00082022" w:rsidRDefault="00082022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DE2" w:rsidRDefault="001E4DE2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DE2" w:rsidRDefault="001E4DE2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DE2" w:rsidRDefault="001E4DE2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DE2" w:rsidRPr="00082022" w:rsidRDefault="001E4DE2" w:rsidP="00A124F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01E" w:rsidRDefault="00F7201E" w:rsidP="00F7201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Социально-экономическая </w:t>
      </w:r>
      <w:r w:rsidRPr="001C065C">
        <w:rPr>
          <w:rFonts w:ascii="Times New Roman" w:hAnsi="Times New Roman" w:cs="Times New Roman"/>
          <w:i/>
          <w:sz w:val="28"/>
          <w:szCs w:val="28"/>
        </w:rPr>
        <w:t>эффективность</w:t>
      </w:r>
    </w:p>
    <w:p w:rsidR="00674FBB" w:rsidRDefault="00674FBB" w:rsidP="00F7201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0A1" w:rsidRDefault="00942AA8" w:rsidP="00F7201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66" type="#_x0000_t105" style="position:absolute;left:0;text-align:left;margin-left:113.55pt;margin-top:10.8pt;width:228.15pt;height:28.05pt;rotation:180;flip:y;z-index:251707392"/>
        </w:pict>
      </w:r>
    </w:p>
    <w:p w:rsidR="00A124F9" w:rsidRDefault="00A124F9" w:rsidP="00044B63">
      <w:pPr>
        <w:spacing w:after="12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2022" w:rsidRDefault="00A124F9" w:rsidP="000820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3A4D8" wp14:editId="5EB7CC15">
            <wp:extent cx="4893971" cy="785611"/>
            <wp:effectExtent l="19050" t="0" r="190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082022" w:rsidRPr="0008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0A1" w:rsidRDefault="007130A1" w:rsidP="003865E2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5E2" w:rsidRDefault="003865E2" w:rsidP="003865E2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359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8B6359">
        <w:rPr>
          <w:rFonts w:ascii="Times New Roman" w:hAnsi="Times New Roman" w:cs="Times New Roman"/>
          <w:i/>
          <w:sz w:val="24"/>
          <w:szCs w:val="24"/>
        </w:rPr>
        <w:t>.</w:t>
      </w:r>
    </w:p>
    <w:p w:rsidR="00082022" w:rsidRDefault="00082022" w:rsidP="000820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деинституционализации сократились расходы на содержание интернатных учреждений для детей-сирот</w:t>
      </w:r>
      <w:r w:rsidR="0039380D">
        <w:rPr>
          <w:rFonts w:ascii="Times New Roman" w:hAnsi="Times New Roman" w:cs="Times New Roman"/>
          <w:sz w:val="24"/>
          <w:szCs w:val="24"/>
        </w:rPr>
        <w:t xml:space="preserve"> и детей, лишившихся родительской опеки</w:t>
      </w:r>
    </w:p>
    <w:p w:rsidR="00F475FB" w:rsidRDefault="00F475FB" w:rsidP="00F475F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479" w:rsidRPr="00370479" w:rsidRDefault="00370479" w:rsidP="003704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79">
        <w:rPr>
          <w:rFonts w:ascii="Times New Roman" w:hAnsi="Times New Roman" w:cs="Times New Roman"/>
          <w:sz w:val="28"/>
          <w:szCs w:val="28"/>
        </w:rPr>
        <w:t xml:space="preserve">Социально-экономический эффект представляет собой часть социального эффекта, который может быть измерен в стоимостном выражении. Социально-экономическая эффективность определяется как отношение социально-экономического эффекта, генерируемого </w:t>
      </w:r>
      <w:r w:rsidRPr="00370479">
        <w:rPr>
          <w:rFonts w:ascii="Times New Roman" w:hAnsi="Times New Roman" w:cs="Times New Roman"/>
          <w:sz w:val="28"/>
          <w:szCs w:val="28"/>
        </w:rPr>
        <w:lastRenderedPageBreak/>
        <w:t>социальной программой, к стоимости реализации программы.  С социально-экономической эффективностью тесно связан такой критерий, как анализ затрат и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</w:t>
      </w:r>
      <w:r w:rsidRPr="0037047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70479">
        <w:rPr>
          <w:rFonts w:ascii="Times New Roman" w:hAnsi="Times New Roman" w:cs="Times New Roman"/>
          <w:i/>
          <w:sz w:val="28"/>
          <w:szCs w:val="28"/>
        </w:rPr>
        <w:t>cost-benefit</w:t>
      </w:r>
      <w:proofErr w:type="spellEnd"/>
      <w:r w:rsidRPr="00370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479">
        <w:rPr>
          <w:rFonts w:ascii="Times New Roman" w:hAnsi="Times New Roman" w:cs="Times New Roman"/>
          <w:i/>
          <w:sz w:val="28"/>
          <w:szCs w:val="28"/>
        </w:rPr>
        <w:t>analysis</w:t>
      </w:r>
      <w:proofErr w:type="spellEnd"/>
      <w:r w:rsidRPr="00370479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479">
        <w:rPr>
          <w:rFonts w:ascii="Times New Roman" w:hAnsi="Times New Roman" w:cs="Times New Roman"/>
          <w:sz w:val="28"/>
          <w:szCs w:val="28"/>
        </w:rPr>
        <w:t xml:space="preserve">Различие </w:t>
      </w:r>
      <w:proofErr w:type="gramStart"/>
      <w:r w:rsidRPr="0037047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7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479">
        <w:rPr>
          <w:rFonts w:ascii="Times New Roman" w:hAnsi="Times New Roman" w:cs="Times New Roman"/>
          <w:sz w:val="28"/>
          <w:szCs w:val="28"/>
        </w:rPr>
        <w:t>двум</w:t>
      </w:r>
      <w:proofErr w:type="gramEnd"/>
      <w:r w:rsidRPr="00370479">
        <w:rPr>
          <w:rFonts w:ascii="Times New Roman" w:hAnsi="Times New Roman" w:cs="Times New Roman"/>
          <w:sz w:val="28"/>
          <w:szCs w:val="28"/>
        </w:rPr>
        <w:t xml:space="preserve"> этими критериями заключается в том, что </w:t>
      </w:r>
      <w:proofErr w:type="spellStart"/>
      <w:r w:rsidRPr="00370479">
        <w:rPr>
          <w:rFonts w:ascii="Times New Roman" w:hAnsi="Times New Roman" w:cs="Times New Roman"/>
          <w:i/>
          <w:sz w:val="28"/>
          <w:szCs w:val="28"/>
        </w:rPr>
        <w:t>cost-benefit</w:t>
      </w:r>
      <w:proofErr w:type="spellEnd"/>
      <w:r w:rsidRPr="00370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479">
        <w:rPr>
          <w:rFonts w:ascii="Times New Roman" w:hAnsi="Times New Roman" w:cs="Times New Roman"/>
          <w:i/>
          <w:sz w:val="28"/>
          <w:szCs w:val="28"/>
        </w:rPr>
        <w:t>analysis</w:t>
      </w:r>
      <w:proofErr w:type="spellEnd"/>
      <w:r w:rsidRPr="00370479">
        <w:rPr>
          <w:rFonts w:ascii="Times New Roman" w:hAnsi="Times New Roman" w:cs="Times New Roman"/>
          <w:sz w:val="28"/>
          <w:szCs w:val="28"/>
        </w:rPr>
        <w:t xml:space="preserve"> предполагает монетизацию всех результатов и эффектов программы, в том числе чисто социальных, тогда как оценка социально-экономической эффективности предполагает учет только тех результатов, которые непосредственно могут быть выражены в стоимостных  единицах.</w:t>
      </w:r>
    </w:p>
    <w:p w:rsidR="00370479" w:rsidRPr="00370479" w:rsidRDefault="00370479" w:rsidP="003704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79">
        <w:rPr>
          <w:rFonts w:ascii="Times New Roman" w:hAnsi="Times New Roman" w:cs="Times New Roman"/>
          <w:sz w:val="28"/>
          <w:szCs w:val="28"/>
        </w:rPr>
        <w:t xml:space="preserve">Определение результатов социальных программ и генерируемых ими эффектов, построение стоимостных оценок этих результатов и эффектов и сравнение их с затратами позволяет продемонстрировать вклад </w:t>
      </w:r>
      <w:r>
        <w:rPr>
          <w:rFonts w:ascii="Times New Roman" w:hAnsi="Times New Roman" w:cs="Times New Roman"/>
          <w:sz w:val="28"/>
          <w:szCs w:val="28"/>
        </w:rPr>
        <w:t>социальных программ</w:t>
      </w:r>
      <w:r w:rsidRPr="00370479">
        <w:rPr>
          <w:rFonts w:ascii="Times New Roman" w:hAnsi="Times New Roman" w:cs="Times New Roman"/>
          <w:sz w:val="28"/>
          <w:szCs w:val="28"/>
        </w:rPr>
        <w:t xml:space="preserve"> в создание общественного блага,  а также преимущества инновационных технологий в социальной сфере.</w:t>
      </w:r>
    </w:p>
    <w:p w:rsidR="00370479" w:rsidRDefault="00370479" w:rsidP="003704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79">
        <w:rPr>
          <w:rFonts w:ascii="Times New Roman" w:hAnsi="Times New Roman" w:cs="Times New Roman"/>
          <w:sz w:val="28"/>
          <w:szCs w:val="28"/>
        </w:rPr>
        <w:t xml:space="preserve">Очень часто такая оценка показывает, что социальные программы являются высокоэффективными с экономической точки зрения, </w:t>
      </w:r>
      <w:proofErr w:type="gramStart"/>
      <w:r w:rsidRPr="003704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0479">
        <w:rPr>
          <w:rFonts w:ascii="Times New Roman" w:hAnsi="Times New Roman" w:cs="Times New Roman"/>
          <w:sz w:val="28"/>
          <w:szCs w:val="28"/>
        </w:rPr>
        <w:t xml:space="preserve"> что их реализация оправдана, даже если в расчет принимаются не все результаты, а лишь те, которые поддаются измерению с помощью экономических категорий.</w:t>
      </w:r>
    </w:p>
    <w:p w:rsidR="00F876DC" w:rsidRPr="00370479" w:rsidRDefault="00FF7BB1" w:rsidP="003704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C">
        <w:rPr>
          <w:rFonts w:ascii="Times New Roman" w:hAnsi="Times New Roman" w:cs="Times New Roman"/>
          <w:sz w:val="28"/>
          <w:szCs w:val="28"/>
        </w:rPr>
        <w:t xml:space="preserve">В основе оценки </w:t>
      </w:r>
      <w:r w:rsidR="00F475FB">
        <w:rPr>
          <w:rFonts w:ascii="Times New Roman" w:hAnsi="Times New Roman" w:cs="Times New Roman"/>
          <w:sz w:val="28"/>
          <w:szCs w:val="28"/>
        </w:rPr>
        <w:t>социально-</w:t>
      </w:r>
      <w:r w:rsidRPr="00DD3A8C">
        <w:rPr>
          <w:rFonts w:ascii="Times New Roman" w:hAnsi="Times New Roman" w:cs="Times New Roman"/>
          <w:sz w:val="28"/>
          <w:szCs w:val="28"/>
        </w:rPr>
        <w:t>экономической эффе</w:t>
      </w:r>
      <w:r w:rsidR="006866B4">
        <w:rPr>
          <w:rFonts w:ascii="Times New Roman" w:hAnsi="Times New Roman" w:cs="Times New Roman"/>
          <w:sz w:val="28"/>
          <w:szCs w:val="28"/>
        </w:rPr>
        <w:t>ктивности социальных программ</w:t>
      </w:r>
      <w:r w:rsidRPr="00DD3A8C">
        <w:rPr>
          <w:rFonts w:ascii="Times New Roman" w:hAnsi="Times New Roman" w:cs="Times New Roman"/>
          <w:sz w:val="28"/>
          <w:szCs w:val="28"/>
        </w:rPr>
        <w:t xml:space="preserve"> лежат следующие основные принципы, применимые к любым 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Pr="00DD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DD3A8C">
        <w:rPr>
          <w:rFonts w:ascii="Times New Roman" w:hAnsi="Times New Roman" w:cs="Times New Roman"/>
          <w:sz w:val="28"/>
          <w:szCs w:val="28"/>
        </w:rPr>
        <w:t xml:space="preserve"> независимо от их отраслев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3A8C">
        <w:rPr>
          <w:rFonts w:ascii="Times New Roman" w:hAnsi="Times New Roman" w:cs="Times New Roman"/>
          <w:sz w:val="28"/>
          <w:szCs w:val="28"/>
        </w:rPr>
        <w:t xml:space="preserve"> или 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специфики</w:t>
      </w:r>
      <w:r w:rsidRPr="00DD3A8C">
        <w:rPr>
          <w:rFonts w:ascii="Times New Roman" w:hAnsi="Times New Roman" w:cs="Times New Roman"/>
          <w:sz w:val="28"/>
          <w:szCs w:val="28"/>
        </w:rPr>
        <w:t>:</w:t>
      </w:r>
    </w:p>
    <w:p w:rsid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BB1" w:rsidRPr="00F876DC">
        <w:rPr>
          <w:rFonts w:ascii="Times New Roman" w:hAnsi="Times New Roman" w:cs="Times New Roman"/>
          <w:sz w:val="28"/>
          <w:szCs w:val="28"/>
        </w:rPr>
        <w:t>оц</w:t>
      </w:r>
      <w:r w:rsidR="008A0FC2">
        <w:rPr>
          <w:rFonts w:ascii="Times New Roman" w:hAnsi="Times New Roman" w:cs="Times New Roman"/>
          <w:sz w:val="28"/>
          <w:szCs w:val="28"/>
        </w:rPr>
        <w:t xml:space="preserve">енка программы производится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 xml:space="preserve">на протяжении всего периода ее </w:t>
      </w:r>
      <w:r w:rsidRPr="00BE55FD">
        <w:rPr>
          <w:rFonts w:ascii="Times New Roman" w:hAnsi="Times New Roman" w:cs="Times New Roman"/>
          <w:i/>
          <w:sz w:val="28"/>
          <w:szCs w:val="28"/>
        </w:rPr>
        <w:t xml:space="preserve">разработки и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FF7BB1" w:rsidRPr="00F876DC">
        <w:rPr>
          <w:rFonts w:ascii="Times New Roman" w:hAnsi="Times New Roman" w:cs="Times New Roman"/>
          <w:sz w:val="28"/>
          <w:szCs w:val="28"/>
        </w:rPr>
        <w:t xml:space="preserve">- от проведения оценки потребности </w:t>
      </w:r>
      <w:r w:rsidR="008978CC" w:rsidRPr="00F876DC">
        <w:rPr>
          <w:rFonts w:ascii="Times New Roman" w:hAnsi="Times New Roman" w:cs="Times New Roman"/>
          <w:sz w:val="28"/>
          <w:szCs w:val="28"/>
        </w:rPr>
        <w:t xml:space="preserve">в услугах (спроса на услуги) </w:t>
      </w:r>
      <w:r w:rsidR="00FF7BB1" w:rsidRPr="00F876DC">
        <w:rPr>
          <w:rFonts w:ascii="Times New Roman" w:hAnsi="Times New Roman" w:cs="Times New Roman"/>
          <w:sz w:val="28"/>
          <w:szCs w:val="28"/>
        </w:rPr>
        <w:t>и постановки цели программы до окончания 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>, а также в определенный период времени после окончания срока реализации</w:t>
      </w:r>
      <w:r w:rsidR="00FF7BB1" w:rsidRPr="00F876DC">
        <w:rPr>
          <w:rFonts w:ascii="Times New Roman" w:hAnsi="Times New Roman" w:cs="Times New Roman"/>
          <w:sz w:val="28"/>
          <w:szCs w:val="28"/>
        </w:rPr>
        <w:t>;</w:t>
      </w:r>
    </w:p>
    <w:p w:rsid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BB1" w:rsidRPr="00F876DC">
        <w:rPr>
          <w:rFonts w:ascii="Times New Roman" w:hAnsi="Times New Roman" w:cs="Times New Roman"/>
          <w:sz w:val="28"/>
          <w:szCs w:val="28"/>
        </w:rPr>
        <w:t xml:space="preserve">моделирование финансовых потоков, включая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 xml:space="preserve">все связанные с реализацией программы доходы и расходы </w:t>
      </w:r>
      <w:r w:rsidR="008A0FC2" w:rsidRPr="00BE55FD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 w:rsidR="00FF7BB1" w:rsidRPr="00F876DC">
        <w:rPr>
          <w:rFonts w:ascii="Times New Roman" w:hAnsi="Times New Roman" w:cs="Times New Roman"/>
          <w:sz w:val="28"/>
          <w:szCs w:val="28"/>
        </w:rPr>
        <w:t>за определенный период времени;</w:t>
      </w:r>
    </w:p>
    <w:p w:rsid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>сопоставимость различных условий</w:t>
      </w:r>
      <w:r w:rsidR="00FF7BB1" w:rsidRPr="00F876DC">
        <w:rPr>
          <w:rFonts w:ascii="Times New Roman" w:hAnsi="Times New Roman" w:cs="Times New Roman"/>
          <w:sz w:val="28"/>
          <w:szCs w:val="28"/>
        </w:rPr>
        <w:t>, используемых для сравнения различных (альтернативных) программ, рассматриваемых с точки зрения достижения одних и тех же целей;</w:t>
      </w:r>
    </w:p>
    <w:p w:rsid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 xml:space="preserve">учет </w:t>
      </w:r>
      <w:proofErr w:type="spellStart"/>
      <w:r w:rsidR="00FF7BB1" w:rsidRPr="00BE55FD">
        <w:rPr>
          <w:rFonts w:ascii="Times New Roman" w:hAnsi="Times New Roman" w:cs="Times New Roman"/>
          <w:i/>
          <w:sz w:val="28"/>
          <w:szCs w:val="28"/>
        </w:rPr>
        <w:t>временн</w:t>
      </w:r>
      <w:r w:rsidR="00BE6B37" w:rsidRPr="00BE55FD">
        <w:rPr>
          <w:rFonts w:ascii="Times New Roman" w:hAnsi="Times New Roman" w:cs="Times New Roman"/>
          <w:i/>
          <w:sz w:val="28"/>
          <w:szCs w:val="28"/>
        </w:rPr>
        <w:t>ó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FF7BB1" w:rsidRPr="00BE55FD">
        <w:rPr>
          <w:rFonts w:ascii="Times New Roman" w:hAnsi="Times New Roman" w:cs="Times New Roman"/>
          <w:i/>
          <w:sz w:val="28"/>
          <w:szCs w:val="28"/>
        </w:rPr>
        <w:t xml:space="preserve"> фактора</w:t>
      </w:r>
      <w:r w:rsidR="00FF7BB1" w:rsidRPr="00F876DC">
        <w:rPr>
          <w:rFonts w:ascii="Times New Roman" w:hAnsi="Times New Roman" w:cs="Times New Roman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="00FF7BB1" w:rsidRPr="00F876DC">
        <w:rPr>
          <w:rFonts w:ascii="Times New Roman" w:hAnsi="Times New Roman" w:cs="Times New Roman"/>
          <w:sz w:val="28"/>
          <w:szCs w:val="28"/>
        </w:rPr>
        <w:t>экономической эффективности программы должна предполагать возможное изменение условий реализации программ, связанное с разрывом во времени между затратами ресурсов и получением результатов реализации программы;</w:t>
      </w:r>
    </w:p>
    <w:p w:rsid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>оценка того,</w:t>
      </w:r>
      <w:r w:rsidR="00FF7BB1" w:rsidRPr="00F876DC">
        <w:rPr>
          <w:rFonts w:ascii="Times New Roman" w:hAnsi="Times New Roman" w:cs="Times New Roman"/>
          <w:sz w:val="28"/>
          <w:szCs w:val="28"/>
        </w:rPr>
        <w:t xml:space="preserve"> </w:t>
      </w:r>
      <w:r w:rsidR="00FF7BB1" w:rsidRPr="00BE55FD">
        <w:rPr>
          <w:rFonts w:ascii="Times New Roman" w:hAnsi="Times New Roman" w:cs="Times New Roman"/>
          <w:i/>
          <w:sz w:val="28"/>
          <w:szCs w:val="28"/>
        </w:rPr>
        <w:t>«что будет»</w:t>
      </w:r>
      <w:r w:rsidR="00FF7BB1" w:rsidRPr="00F876DC">
        <w:rPr>
          <w:rFonts w:ascii="Times New Roman" w:hAnsi="Times New Roman" w:cs="Times New Roman"/>
          <w:sz w:val="28"/>
          <w:szCs w:val="28"/>
        </w:rPr>
        <w:t>, если программа</w:t>
      </w:r>
      <w:r w:rsidR="008978CC" w:rsidRPr="00F876DC">
        <w:rPr>
          <w:rFonts w:ascii="Times New Roman" w:hAnsi="Times New Roman" w:cs="Times New Roman"/>
          <w:sz w:val="28"/>
          <w:szCs w:val="28"/>
        </w:rPr>
        <w:t xml:space="preserve"> не будет </w:t>
      </w:r>
      <w:proofErr w:type="gramStart"/>
      <w:r w:rsidR="008978CC" w:rsidRPr="00F876DC">
        <w:rPr>
          <w:rFonts w:ascii="Times New Roman" w:hAnsi="Times New Roman" w:cs="Times New Roman"/>
          <w:sz w:val="28"/>
          <w:szCs w:val="28"/>
        </w:rPr>
        <w:t>принята и реализована</w:t>
      </w:r>
      <w:proofErr w:type="gramEnd"/>
      <w:r w:rsidR="008978CC" w:rsidRPr="00F876DC">
        <w:rPr>
          <w:rFonts w:ascii="Times New Roman" w:hAnsi="Times New Roman" w:cs="Times New Roman"/>
          <w:sz w:val="28"/>
          <w:szCs w:val="28"/>
        </w:rPr>
        <w:t>;</w:t>
      </w:r>
    </w:p>
    <w:p w:rsid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F7BB1" w:rsidRPr="00E07E44">
        <w:rPr>
          <w:rFonts w:ascii="Times New Roman" w:hAnsi="Times New Roman" w:cs="Times New Roman"/>
          <w:i/>
          <w:sz w:val="28"/>
          <w:szCs w:val="28"/>
        </w:rPr>
        <w:t>учет изменения цен</w:t>
      </w:r>
      <w:r w:rsidR="00FF7BB1" w:rsidRPr="00F876DC">
        <w:rPr>
          <w:rFonts w:ascii="Times New Roman" w:hAnsi="Times New Roman" w:cs="Times New Roman"/>
          <w:sz w:val="28"/>
          <w:szCs w:val="28"/>
        </w:rPr>
        <w:t xml:space="preserve"> на различные виды продукции, услуг и ресурсов в ходе выполнения программы;</w:t>
      </w:r>
    </w:p>
    <w:p w:rsidR="00FF7BB1" w:rsidRPr="00F876DC" w:rsidRDefault="00F876DC" w:rsidP="00F876D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7BB1" w:rsidRPr="00E07E44">
        <w:rPr>
          <w:rFonts w:ascii="Times New Roman" w:hAnsi="Times New Roman" w:cs="Times New Roman"/>
          <w:i/>
          <w:sz w:val="28"/>
          <w:szCs w:val="28"/>
        </w:rPr>
        <w:t>оценка рисков</w:t>
      </w:r>
      <w:r w:rsidR="00FF7BB1" w:rsidRPr="00F876DC">
        <w:rPr>
          <w:rFonts w:ascii="Times New Roman" w:hAnsi="Times New Roman" w:cs="Times New Roman"/>
          <w:sz w:val="28"/>
          <w:szCs w:val="28"/>
        </w:rPr>
        <w:t>, сопровождающих реализацию программы.</w:t>
      </w:r>
    </w:p>
    <w:p w:rsidR="00FF7BB1" w:rsidRDefault="00FF7BB1" w:rsidP="00A2346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B1" w:rsidRPr="00893334" w:rsidRDefault="004D3E18" w:rsidP="00E405BA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397684494"/>
      <w:r w:rsidRPr="00893334">
        <w:rPr>
          <w:rFonts w:ascii="Times New Roman" w:hAnsi="Times New Roman" w:cs="Times New Roman"/>
          <w:b w:val="0"/>
          <w:sz w:val="28"/>
          <w:szCs w:val="28"/>
        </w:rPr>
        <w:t xml:space="preserve">Общие требования к программе как инструменту оценки </w:t>
      </w:r>
      <w:r w:rsidR="008B35C3">
        <w:rPr>
          <w:rFonts w:ascii="Times New Roman" w:hAnsi="Times New Roman" w:cs="Times New Roman"/>
          <w:b w:val="0"/>
          <w:sz w:val="28"/>
          <w:szCs w:val="28"/>
        </w:rPr>
        <w:t>социально-</w:t>
      </w:r>
      <w:r w:rsidRPr="00893334">
        <w:rPr>
          <w:rFonts w:ascii="Times New Roman" w:hAnsi="Times New Roman" w:cs="Times New Roman"/>
          <w:b w:val="0"/>
          <w:sz w:val="28"/>
          <w:szCs w:val="28"/>
        </w:rPr>
        <w:t>экономической эффективности</w:t>
      </w:r>
      <w:bookmarkEnd w:id="4"/>
      <w:r w:rsidRPr="00893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7BB1" w:rsidRPr="00893334" w:rsidRDefault="00FF7BB1" w:rsidP="00BC04A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98" w:rsidRPr="001E5298" w:rsidRDefault="001E5298" w:rsidP="001E5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эффективности имеет разный смысл и измеряется разными методами в зависимости от типа управления имеющимися ресурсами – управление затратами, управление результатами или управление программой.</w:t>
      </w:r>
      <w:r w:rsidR="0099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нижеследующей таблице в схематичном виде представлены основные характеристики различных типов управления </w:t>
      </w:r>
      <w:r w:rsidR="00060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</w:t>
      </w:r>
      <w:r w:rsidR="0099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5298" w:rsidRPr="001E5298" w:rsidRDefault="001E5298" w:rsidP="001E5298">
      <w:pPr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af5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3"/>
        <w:gridCol w:w="2418"/>
        <w:gridCol w:w="2501"/>
        <w:gridCol w:w="2258"/>
      </w:tblGrid>
      <w:tr w:rsidR="001E5298" w:rsidRPr="001E5298" w:rsidTr="00960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tcW w:w="2003" w:type="dxa"/>
            <w:shd w:val="clear" w:color="002D86" w:fill="F2F2F2" w:themeFill="background1" w:themeFillShade="F2"/>
            <w:vAlign w:val="center"/>
          </w:tcPr>
          <w:p w:rsidR="001E5298" w:rsidRPr="001E5298" w:rsidRDefault="001E5298" w:rsidP="001E5298">
            <w:pPr>
              <w:jc w:val="center"/>
              <w:rPr>
                <w:rFonts w:eastAsiaTheme="minorEastAsia" w:cs="Times New Roman"/>
                <w:b w:val="0"/>
                <w:bCs w:val="0"/>
                <w:i/>
                <w:sz w:val="24"/>
                <w:szCs w:val="24"/>
              </w:rPr>
            </w:pPr>
            <w:r w:rsidRPr="001E5298">
              <w:rPr>
                <w:rFonts w:cs="Times New Roman"/>
                <w:i/>
                <w:sz w:val="24"/>
                <w:szCs w:val="24"/>
              </w:rPr>
              <w:t>Тип управления</w:t>
            </w:r>
          </w:p>
        </w:tc>
        <w:tc>
          <w:tcPr>
            <w:tcW w:w="2418" w:type="dxa"/>
            <w:shd w:val="clear" w:color="002D86" w:fill="F2F2F2" w:themeFill="background1" w:themeFillShade="F2"/>
            <w:vAlign w:val="center"/>
          </w:tcPr>
          <w:p w:rsidR="001E5298" w:rsidRPr="001E5298" w:rsidRDefault="001E5298" w:rsidP="001E5298">
            <w:pPr>
              <w:jc w:val="center"/>
              <w:rPr>
                <w:rFonts w:eastAsiaTheme="minorEastAsia" w:cs="Times New Roman"/>
                <w:b w:val="0"/>
                <w:bCs w:val="0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>Управление затратами</w:t>
            </w:r>
          </w:p>
        </w:tc>
        <w:tc>
          <w:tcPr>
            <w:tcW w:w="2501" w:type="dxa"/>
            <w:shd w:val="clear" w:color="002D86" w:fill="F2F2F2" w:themeFill="background1" w:themeFillShade="F2"/>
            <w:vAlign w:val="center"/>
          </w:tcPr>
          <w:p w:rsidR="001E5298" w:rsidRPr="001E5298" w:rsidRDefault="001E5298" w:rsidP="001E5298">
            <w:pPr>
              <w:jc w:val="center"/>
              <w:rPr>
                <w:rFonts w:eastAsiaTheme="minorEastAsia" w:cs="Times New Roman"/>
                <w:b w:val="0"/>
                <w:bCs w:val="0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>Управление результатами</w:t>
            </w:r>
          </w:p>
        </w:tc>
        <w:tc>
          <w:tcPr>
            <w:tcW w:w="2258" w:type="dxa"/>
            <w:shd w:val="clear" w:color="002D86" w:fill="F2F2F2" w:themeFill="background1" w:themeFillShade="F2"/>
            <w:vAlign w:val="center"/>
          </w:tcPr>
          <w:p w:rsidR="001E5298" w:rsidRPr="001E5298" w:rsidRDefault="001E5298" w:rsidP="001E5298">
            <w:pPr>
              <w:jc w:val="center"/>
              <w:rPr>
                <w:rFonts w:eastAsiaTheme="minorEastAsia" w:cs="Times New Roman"/>
                <w:b w:val="0"/>
                <w:bCs w:val="0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>Управление программой</w:t>
            </w:r>
          </w:p>
        </w:tc>
      </w:tr>
      <w:tr w:rsidR="001E5298" w:rsidRPr="001E5298" w:rsidTr="0096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</w:trPr>
        <w:tc>
          <w:tcPr>
            <w:tcW w:w="2003" w:type="dxa"/>
            <w:shd w:val="clear" w:color="auto" w:fill="FFFFFF" w:themeFill="background1"/>
          </w:tcPr>
          <w:p w:rsidR="001E5298" w:rsidRPr="001E5298" w:rsidRDefault="001E5298" w:rsidP="001E5298">
            <w:pPr>
              <w:rPr>
                <w:rFonts w:eastAsiaTheme="minorHAnsi" w:cs="Times New Roman"/>
                <w:i/>
                <w:iCs/>
                <w:sz w:val="24"/>
                <w:szCs w:val="24"/>
              </w:rPr>
            </w:pPr>
            <w:r w:rsidRPr="001E5298">
              <w:rPr>
                <w:rFonts w:cs="Times New Roman"/>
                <w:i/>
                <w:iCs/>
                <w:sz w:val="24"/>
                <w:szCs w:val="24"/>
              </w:rPr>
              <w:t>Целевое значение показателя эффективности:</w:t>
            </w:r>
          </w:p>
        </w:tc>
        <w:tc>
          <w:tcPr>
            <w:tcW w:w="2418" w:type="dxa"/>
            <w:shd w:val="clear" w:color="auto" w:fill="FFFFFF" w:themeFill="background1"/>
          </w:tcPr>
          <w:p w:rsidR="001E5298" w:rsidRPr="001E5298" w:rsidRDefault="001E5298" w:rsidP="0096002E">
            <w:pPr>
              <w:rPr>
                <w:rFonts w:eastAsiaTheme="minorHAnsi" w:cs="Times New Roman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 xml:space="preserve">100% </w:t>
            </w:r>
            <w:r w:rsidR="009C3452">
              <w:rPr>
                <w:rFonts w:cs="Times New Roman"/>
                <w:sz w:val="24"/>
                <w:szCs w:val="24"/>
              </w:rPr>
              <w:t>соблюдение бюджетной сметы</w:t>
            </w:r>
            <w:r w:rsidR="00E748E5">
              <w:rPr>
                <w:rFonts w:cs="Times New Roman"/>
                <w:sz w:val="24"/>
                <w:szCs w:val="24"/>
              </w:rPr>
              <w:t>/</w:t>
            </w:r>
            <w:r w:rsidR="0096002E">
              <w:rPr>
                <w:rFonts w:cs="Times New Roman"/>
                <w:sz w:val="24"/>
                <w:szCs w:val="24"/>
              </w:rPr>
              <w:t xml:space="preserve"> </w:t>
            </w:r>
            <w:r w:rsidR="00E748E5">
              <w:rPr>
                <w:rFonts w:cs="Times New Roman"/>
                <w:sz w:val="24"/>
                <w:szCs w:val="24"/>
              </w:rPr>
              <w:t>бюджета программы</w:t>
            </w:r>
          </w:p>
        </w:tc>
        <w:tc>
          <w:tcPr>
            <w:tcW w:w="2501" w:type="dxa"/>
            <w:shd w:val="clear" w:color="auto" w:fill="FFFFFF" w:themeFill="background1"/>
          </w:tcPr>
          <w:p w:rsidR="001E5298" w:rsidRPr="001E5298" w:rsidRDefault="001E5298" w:rsidP="001E5298">
            <w:pPr>
              <w:rPr>
                <w:rFonts w:eastAsiaTheme="minorHAnsi" w:cs="Times New Roman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>Минимальные затраты при заданном непосредственном результате</w:t>
            </w:r>
            <w:r w:rsidR="009C3452">
              <w:rPr>
                <w:rFonts w:cs="Times New Roman"/>
                <w:sz w:val="24"/>
                <w:szCs w:val="24"/>
              </w:rPr>
              <w:t xml:space="preserve"> </w:t>
            </w:r>
            <w:r w:rsidR="00E748E5">
              <w:rPr>
                <w:rFonts w:cs="Times New Roman"/>
                <w:sz w:val="24"/>
                <w:szCs w:val="24"/>
              </w:rPr>
              <w:t xml:space="preserve"> (экономичность)</w:t>
            </w:r>
          </w:p>
        </w:tc>
        <w:tc>
          <w:tcPr>
            <w:tcW w:w="2258" w:type="dxa"/>
            <w:shd w:val="clear" w:color="auto" w:fill="FFFFFF" w:themeFill="background1"/>
          </w:tcPr>
          <w:p w:rsidR="001E5298" w:rsidRPr="001E5298" w:rsidRDefault="001E5298" w:rsidP="001E5298">
            <w:pPr>
              <w:rPr>
                <w:rFonts w:eastAsiaTheme="minorHAnsi" w:cs="Times New Roman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>Максимальный социальный результат при заданных затратах</w:t>
            </w:r>
          </w:p>
        </w:tc>
      </w:tr>
      <w:tr w:rsidR="001E5298" w:rsidRPr="001E5298" w:rsidTr="009600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03" w:type="dxa"/>
            <w:shd w:val="clear" w:color="auto" w:fill="FFFFFF" w:themeFill="background1"/>
          </w:tcPr>
          <w:p w:rsidR="001E5298" w:rsidRPr="001E5298" w:rsidRDefault="009C3452" w:rsidP="001E5298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Что является объектом контроля</w:t>
            </w:r>
            <w:r w:rsidR="001E5298" w:rsidRPr="001E5298">
              <w:rPr>
                <w:rFonts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418" w:type="dxa"/>
            <w:shd w:val="clear" w:color="auto" w:fill="FFFFFF" w:themeFill="background1"/>
          </w:tcPr>
          <w:p w:rsidR="001E5298" w:rsidRPr="001E5298" w:rsidRDefault="009C3452" w:rsidP="009C34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</w:t>
            </w:r>
            <w:r w:rsidRPr="001E5298">
              <w:rPr>
                <w:rFonts w:cs="Times New Roman"/>
                <w:sz w:val="24"/>
                <w:szCs w:val="24"/>
              </w:rPr>
              <w:t xml:space="preserve">елевое расходование </w:t>
            </w:r>
            <w:r>
              <w:rPr>
                <w:rFonts w:cs="Times New Roman"/>
                <w:sz w:val="24"/>
                <w:szCs w:val="24"/>
              </w:rPr>
              <w:t xml:space="preserve">бюджетных </w:t>
            </w:r>
            <w:r w:rsidRPr="001E5298">
              <w:rPr>
                <w:rFonts w:cs="Times New Roman"/>
                <w:sz w:val="24"/>
                <w:szCs w:val="24"/>
              </w:rPr>
              <w:t>средств</w:t>
            </w:r>
          </w:p>
        </w:tc>
        <w:tc>
          <w:tcPr>
            <w:tcW w:w="2501" w:type="dxa"/>
            <w:shd w:val="clear" w:color="auto" w:fill="FFFFFF" w:themeFill="background1"/>
          </w:tcPr>
          <w:p w:rsidR="001E5298" w:rsidRPr="001E5298" w:rsidRDefault="001E5298" w:rsidP="0096002E">
            <w:pPr>
              <w:rPr>
                <w:rFonts w:cs="Times New Roman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>Выполнение требований к</w:t>
            </w:r>
            <w:r w:rsidR="007400D6">
              <w:rPr>
                <w:rFonts w:cs="Times New Roman"/>
                <w:sz w:val="24"/>
                <w:szCs w:val="24"/>
              </w:rPr>
              <w:t xml:space="preserve"> качеству и объему услуг</w:t>
            </w:r>
            <w:r w:rsidR="0096002E">
              <w:rPr>
                <w:rFonts w:cs="Times New Roman"/>
                <w:sz w:val="24"/>
                <w:szCs w:val="24"/>
              </w:rPr>
              <w:t>, а также регламенту оказания услуг</w:t>
            </w:r>
            <w:r w:rsidR="007400D6">
              <w:rPr>
                <w:rFonts w:cs="Times New Roman"/>
                <w:sz w:val="24"/>
                <w:szCs w:val="24"/>
              </w:rPr>
              <w:t xml:space="preserve"> </w:t>
            </w:r>
            <w:r w:rsidRPr="001E529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FFFFF" w:themeFill="background1"/>
          </w:tcPr>
          <w:p w:rsidR="001E5298" w:rsidRPr="001E5298" w:rsidRDefault="001E5298" w:rsidP="005D0448">
            <w:pPr>
              <w:rPr>
                <w:rFonts w:cs="Times New Roman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 xml:space="preserve">Достижение социальных результатов и эффектов </w:t>
            </w:r>
          </w:p>
        </w:tc>
      </w:tr>
      <w:tr w:rsidR="001E5298" w:rsidRPr="001E5298" w:rsidTr="00960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3" w:type="dxa"/>
            <w:shd w:val="clear" w:color="auto" w:fill="FFFFFF" w:themeFill="background1"/>
          </w:tcPr>
          <w:p w:rsidR="001E5298" w:rsidRPr="001E5298" w:rsidRDefault="001E5298" w:rsidP="001E5298">
            <w:pPr>
              <w:rPr>
                <w:rFonts w:eastAsiaTheme="minorHAnsi" w:cs="Times New Roman"/>
                <w:i/>
                <w:iCs/>
                <w:sz w:val="24"/>
                <w:szCs w:val="24"/>
              </w:rPr>
            </w:pPr>
            <w:r w:rsidRPr="001E5298">
              <w:rPr>
                <w:rFonts w:cs="Times New Roman"/>
                <w:i/>
                <w:iCs/>
                <w:sz w:val="24"/>
                <w:szCs w:val="24"/>
              </w:rPr>
              <w:t>Метод планирования затрат:</w:t>
            </w:r>
          </w:p>
        </w:tc>
        <w:tc>
          <w:tcPr>
            <w:tcW w:w="2418" w:type="dxa"/>
            <w:shd w:val="clear" w:color="auto" w:fill="FFFFFF" w:themeFill="background1"/>
          </w:tcPr>
          <w:p w:rsidR="001E5298" w:rsidRPr="001E5298" w:rsidRDefault="001E5298" w:rsidP="001E5298">
            <w:pPr>
              <w:rPr>
                <w:rFonts w:eastAsiaTheme="minorHAnsi" w:cs="Times New Roman"/>
                <w:sz w:val="24"/>
                <w:szCs w:val="24"/>
              </w:rPr>
            </w:pPr>
            <w:r w:rsidRPr="001E5298">
              <w:rPr>
                <w:rFonts w:cs="Times New Roman"/>
                <w:sz w:val="24"/>
                <w:szCs w:val="24"/>
              </w:rPr>
              <w:t xml:space="preserve">Составление и обоснование бюджета расходов программы </w:t>
            </w:r>
            <w:r w:rsidR="0096002E">
              <w:rPr>
                <w:rFonts w:cs="Times New Roman"/>
                <w:sz w:val="24"/>
                <w:szCs w:val="24"/>
              </w:rPr>
              <w:t>/постатейной сметы расходов</w:t>
            </w:r>
            <w:r w:rsidRPr="001E529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FFFFFF" w:themeFill="background1"/>
          </w:tcPr>
          <w:p w:rsidR="001E5298" w:rsidRPr="001E5298" w:rsidRDefault="007400D6" w:rsidP="007400D6">
            <w:pPr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1E5298" w:rsidRPr="001E5298">
              <w:rPr>
                <w:rFonts w:cs="Times New Roman"/>
                <w:sz w:val="24"/>
                <w:szCs w:val="24"/>
              </w:rPr>
              <w:t xml:space="preserve">онкурсный </w:t>
            </w:r>
            <w:r>
              <w:rPr>
                <w:rFonts w:cs="Times New Roman"/>
                <w:sz w:val="24"/>
                <w:szCs w:val="24"/>
              </w:rPr>
              <w:t>отбор</w:t>
            </w:r>
            <w:r w:rsidR="001E5298" w:rsidRPr="001E5298">
              <w:rPr>
                <w:rFonts w:cs="Times New Roman"/>
                <w:sz w:val="24"/>
                <w:szCs w:val="24"/>
              </w:rPr>
              <w:t xml:space="preserve"> поставщик</w:t>
            </w:r>
            <w:r>
              <w:rPr>
                <w:rFonts w:cs="Times New Roman"/>
                <w:sz w:val="24"/>
                <w:szCs w:val="24"/>
              </w:rPr>
              <w:t>а услуг</w:t>
            </w:r>
            <w:r w:rsidR="001E5298" w:rsidRPr="001E5298">
              <w:rPr>
                <w:rFonts w:cs="Times New Roman"/>
                <w:sz w:val="24"/>
                <w:szCs w:val="24"/>
              </w:rPr>
              <w:t xml:space="preserve"> по</w:t>
            </w:r>
            <w:r>
              <w:rPr>
                <w:rFonts w:cs="Times New Roman"/>
                <w:sz w:val="24"/>
                <w:szCs w:val="24"/>
              </w:rPr>
              <w:t xml:space="preserve"> заданным </w:t>
            </w:r>
            <w:r w:rsidR="001E5298" w:rsidRPr="001E5298">
              <w:rPr>
                <w:rFonts w:cs="Times New Roman"/>
                <w:sz w:val="24"/>
                <w:szCs w:val="24"/>
              </w:rPr>
              <w:t xml:space="preserve">критериям </w:t>
            </w:r>
            <w:r w:rsidR="0096002E">
              <w:rPr>
                <w:rFonts w:cs="Times New Roman"/>
                <w:sz w:val="24"/>
                <w:szCs w:val="24"/>
              </w:rPr>
              <w:t>качества услуг</w:t>
            </w:r>
          </w:p>
        </w:tc>
        <w:tc>
          <w:tcPr>
            <w:tcW w:w="2258" w:type="dxa"/>
            <w:shd w:val="clear" w:color="auto" w:fill="FFFFFF" w:themeFill="background1"/>
          </w:tcPr>
          <w:p w:rsidR="001E5298" w:rsidRPr="001E5298" w:rsidRDefault="007400D6" w:rsidP="007400D6">
            <w:pPr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</w:t>
            </w:r>
            <w:r w:rsidRPr="001E5298">
              <w:rPr>
                <w:rFonts w:cs="Times New Roman"/>
                <w:sz w:val="24"/>
                <w:szCs w:val="24"/>
              </w:rPr>
              <w:t xml:space="preserve"> альтернативных способов достижения целей </w:t>
            </w:r>
            <w:r w:rsidR="001E5298" w:rsidRPr="001E5298">
              <w:rPr>
                <w:rFonts w:cs="Times New Roman"/>
                <w:sz w:val="24"/>
                <w:szCs w:val="24"/>
              </w:rPr>
              <w:t xml:space="preserve">Составление бюджета программы </w:t>
            </w:r>
            <w:r>
              <w:rPr>
                <w:rFonts w:cs="Times New Roman"/>
                <w:sz w:val="24"/>
                <w:szCs w:val="24"/>
              </w:rPr>
              <w:t>в разрезе мероприятий и услуг</w:t>
            </w:r>
          </w:p>
        </w:tc>
      </w:tr>
    </w:tbl>
    <w:p w:rsidR="001E5298" w:rsidRDefault="001E5298" w:rsidP="001E5298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70479" w:rsidRDefault="00370479" w:rsidP="00370479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Преимущество программного подхода заключается в том, что расходование ресурсов в нем в явном виде привязано к достижению поставленной цели. Главный фокус контроля в случае управления  программой переносится с </w:t>
      </w:r>
      <w:proofErr w:type="gramStart"/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целевым расходованием средств, соблюдения постатейных финансовых ограничений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процедур на достижение социально значимых 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целей программы. </w:t>
      </w:r>
      <w:r w:rsidR="00852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Этот подход начал </w:t>
      </w:r>
      <w:r w:rsidR="00852C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применяться в практике бюджетного планирования в России рамках внедрения принципов среднесрочного бюджетирования, ориентированного на результат. </w:t>
      </w:r>
    </w:p>
    <w:p w:rsidR="005D0448" w:rsidRDefault="005D0448" w:rsidP="00370479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0448" w:rsidTr="005D0448">
        <w:tc>
          <w:tcPr>
            <w:tcW w:w="9288" w:type="dxa"/>
          </w:tcPr>
          <w:p w:rsidR="005D0448" w:rsidRPr="00325688" w:rsidRDefault="005D0448" w:rsidP="00370479">
            <w:pPr>
              <w:spacing w:after="120"/>
              <w:jc w:val="both"/>
              <w:rPr>
                <w:rFonts w:ascii="Arial Narrow" w:eastAsiaTheme="minorEastAsia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25688">
              <w:rPr>
                <w:rFonts w:ascii="Arial Narrow" w:eastAsiaTheme="minorEastAsia" w:hAnsi="Arial Narrow" w:cs="Times New Roman"/>
                <w:b/>
                <w:i/>
                <w:sz w:val="28"/>
                <w:szCs w:val="28"/>
                <w:lang w:eastAsia="ru-RU"/>
              </w:rPr>
              <w:t>Рекомендация</w:t>
            </w:r>
          </w:p>
          <w:p w:rsidR="005D0448" w:rsidRPr="00325688" w:rsidRDefault="005D0448" w:rsidP="005D0448">
            <w:pPr>
              <w:spacing w:after="120"/>
              <w:jc w:val="both"/>
              <w:rPr>
                <w:rFonts w:ascii="Arial Narrow" w:eastAsiaTheme="minorEastAsia" w:hAnsi="Arial Narrow" w:cs="Times New Roman"/>
                <w:sz w:val="28"/>
                <w:szCs w:val="28"/>
                <w:lang w:eastAsia="ru-RU"/>
              </w:rPr>
            </w:pPr>
            <w:r w:rsidRPr="00325688">
              <w:rPr>
                <w:rFonts w:ascii="Arial Narrow" w:eastAsiaTheme="minorEastAsia" w:hAnsi="Arial Narrow" w:cs="Times New Roman"/>
                <w:sz w:val="28"/>
                <w:szCs w:val="28"/>
                <w:lang w:eastAsia="ru-RU"/>
              </w:rPr>
              <w:t>Цель реализации социальной программы заключается не в выполнении запланированного перечня мероприятий программы, а в получении максимального социального результата. Поэтому контроль и оценку социальной программы необходимо осуществлять с точки зрения достижения желаемых конечных результатов и эффектов программы</w:t>
            </w:r>
          </w:p>
        </w:tc>
      </w:tr>
    </w:tbl>
    <w:p w:rsidR="005D0448" w:rsidRPr="00370479" w:rsidRDefault="005D0448" w:rsidP="00370479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0479" w:rsidRPr="00370479" w:rsidRDefault="00370479" w:rsidP="00370479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Поскольку большинство </w:t>
      </w:r>
      <w:r w:rsidR="00EB7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целевых 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 связано с изменением состояния общественных систем, общественной инфраструктуры, с изменением состояния благополучателей и т.д., после реализации программ спрос на общественные блага и потребность в финансировании для содержания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систем, инфраструктуры и т.д. как правило, изменяется. Таким образом, при  принятии решений о том, стоит ли  финансировать ту или иную программу, приходится принимать во внимание не только соотношени</w:t>
      </w:r>
      <w:r w:rsidR="007F7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значимости ожидаемых результатов  программы и стоимость ее реализации, но и потребность в финансировании  модернизированных или вновь созданных систем после завершения программы и финансовые возможности общества. Применительно к социальным программам этот вопрос может быть сформулирован следующим образом: создаст ли реализация той или иной социальной программы дополнительную нагрузку на общественные ресурсы после своего завершения? Посильным ли окажется изменившееся бремя ежегодно возобновляемых расходов для общества в целом или 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конкретного бюджета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если после создания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новой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этой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 в текущем режиме?</w:t>
      </w:r>
    </w:p>
    <w:p w:rsidR="00370479" w:rsidRPr="00370479" w:rsidRDefault="00370479" w:rsidP="00370479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социально-экономической эффективности программы позволяет ответить на этот вопрос. Она показывает, как изменятся доходы и расходы благополучателей, других членов общества и всего общества в целом в длительной перспективе после завершения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3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E5298" w:rsidRDefault="001E5298" w:rsidP="001B4F3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Переход системы управления </w:t>
      </w:r>
      <w:r w:rsidR="00F45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бюджетными расходами 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одного </w:t>
      </w:r>
      <w:r w:rsidR="00F455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типа управления 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другому не означает отказа от </w:t>
      </w:r>
      <w:r w:rsidR="00F455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типов управления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но предполагает дополнение этих приемов новыми, их встраивание в новую 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продвинутую 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систему.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ереход 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результатами не означает отказа от составления бюджета расходов программы.</w:t>
      </w: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 </w:t>
      </w:r>
      <w:r w:rsidR="001B4F34">
        <w:rPr>
          <w:rFonts w:ascii="Times New Roman" w:eastAsiaTheme="minorEastAsia" w:hAnsi="Times New Roman"/>
          <w:sz w:val="28"/>
          <w:szCs w:val="28"/>
          <w:lang w:eastAsia="ru-RU"/>
        </w:rPr>
        <w:t>программы</w:t>
      </w: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B4F34">
        <w:rPr>
          <w:rFonts w:ascii="Times New Roman" w:eastAsiaTheme="minorEastAsia" w:hAnsi="Times New Roman"/>
          <w:sz w:val="28"/>
          <w:szCs w:val="28"/>
          <w:lang w:eastAsia="ru-RU"/>
        </w:rPr>
        <w:t>составляется</w:t>
      </w: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 xml:space="preserve">, но не как средство контроля, а как средство оценки стоимости получения </w:t>
      </w:r>
      <w:r w:rsidR="001B4F34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запланированных </w:t>
      </w: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результатов. 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обоснования затрат может применяться бенчмаркинг: общая сумма 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расходов по 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программе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определяется не путем расчета стоимости единицы (результата) при заданной технологии его достижения, а путем ссылки на опыт других организаций. Руководитель </w:t>
      </w:r>
      <w:r w:rsidR="00D859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(исполнитель) 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отвечает за выполнение требований к непосредственным результатам, а ответственность за достижение социальных 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результатов и 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эффектов лежит на лицах, принявших решение о реализации </w:t>
      </w:r>
      <w:r w:rsidR="001B4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программы, выделивших средства на ее финансирование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сформулировавших требования к непосредственному результату для исполнителя.</w:t>
      </w:r>
    </w:p>
    <w:p w:rsidR="00D859D5" w:rsidRDefault="00D859D5" w:rsidP="001B4F3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59D5" w:rsidTr="00D859D5">
        <w:tc>
          <w:tcPr>
            <w:tcW w:w="9288" w:type="dxa"/>
          </w:tcPr>
          <w:p w:rsidR="00D859D5" w:rsidRPr="002A0E02" w:rsidRDefault="00D859D5" w:rsidP="001B4F34">
            <w:pPr>
              <w:spacing w:after="120"/>
              <w:jc w:val="both"/>
              <w:rPr>
                <w:rFonts w:ascii="Arial Narrow" w:eastAsiaTheme="minorEastAsia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2A0E02">
              <w:rPr>
                <w:rFonts w:ascii="Arial Narrow" w:eastAsiaTheme="minorEastAsia" w:hAnsi="Arial Narrow" w:cs="Times New Roman"/>
                <w:b/>
                <w:i/>
                <w:sz w:val="28"/>
                <w:szCs w:val="28"/>
                <w:lang w:eastAsia="ru-RU"/>
              </w:rPr>
              <w:t>Рекомендация</w:t>
            </w:r>
          </w:p>
          <w:p w:rsidR="00D859D5" w:rsidRPr="002A0E02" w:rsidRDefault="00D859D5" w:rsidP="00D859D5">
            <w:pPr>
              <w:spacing w:after="120"/>
              <w:jc w:val="both"/>
              <w:rPr>
                <w:rFonts w:ascii="Arial Narrow" w:eastAsiaTheme="minorEastAsia" w:hAnsi="Arial Narrow" w:cs="Times New Roman"/>
                <w:sz w:val="28"/>
                <w:szCs w:val="28"/>
                <w:lang w:eastAsia="ru-RU"/>
              </w:rPr>
            </w:pPr>
            <w:r w:rsidRPr="002A0E02">
              <w:rPr>
                <w:rFonts w:ascii="Arial Narrow" w:eastAsiaTheme="minorEastAsia" w:hAnsi="Arial Narrow" w:cs="Times New Roman"/>
                <w:sz w:val="28"/>
                <w:szCs w:val="28"/>
                <w:lang w:eastAsia="ru-RU"/>
              </w:rPr>
              <w:t xml:space="preserve">На стадии реализации программы нет необходимости осуществлять контроль руководителя и/или непосредственного исполнителя программы с точки зрения конечных социально значимых результатов программы. Исполнителя программы следует контролировать с точки зрения соблюдения требований к непосредственным результатам реализации программы – требований к качеству оказываемых в рамках программы услуг, соблюдения регламента (процесса) и сроков проведения мероприятий и т.д.         </w:t>
            </w:r>
          </w:p>
        </w:tc>
      </w:tr>
    </w:tbl>
    <w:p w:rsidR="00D859D5" w:rsidRPr="001E5298" w:rsidRDefault="00D859D5" w:rsidP="001B4F3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5298" w:rsidRPr="001E5298" w:rsidRDefault="001E5298" w:rsidP="001E5298">
      <w:pPr>
        <w:spacing w:after="12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>При переходе на управление программой критерии оценки процессов сохраняют свое значение в качестве средства монит</w:t>
      </w:r>
      <w:r w:rsidR="0012316D">
        <w:rPr>
          <w:rFonts w:ascii="Times New Roman" w:eastAsiaTheme="minorEastAsia" w:hAnsi="Times New Roman"/>
          <w:sz w:val="28"/>
          <w:szCs w:val="28"/>
          <w:lang w:eastAsia="ru-RU"/>
        </w:rPr>
        <w:t>оринга деятельности исполнителя</w:t>
      </w:r>
      <w:r w:rsidRPr="001E5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 xml:space="preserve"> Однако </w:t>
      </w:r>
      <w:r w:rsidR="0012316D">
        <w:rPr>
          <w:rFonts w:ascii="Times New Roman" w:eastAsiaTheme="minorEastAsia" w:hAnsi="Times New Roman"/>
          <w:sz w:val="28"/>
          <w:szCs w:val="28"/>
          <w:lang w:eastAsia="ru-RU"/>
        </w:rPr>
        <w:t>акцент</w:t>
      </w:r>
      <w:r w:rsidRPr="001E529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переносится на социальные результаты и эффекты. В связи с этим усиливается роль информационной поддержки принятия решений в управлении программами: такие системы позволяют вести постоянный мониторинг и проводить измерение и оценку социальных, экономических и социально-экономических результатов отдельных программ и всего программного портфеля социального инвестора в целом.</w:t>
      </w:r>
    </w:p>
    <w:p w:rsidR="0062697B" w:rsidRDefault="0062697B" w:rsidP="008B35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уместно сформулировать общие требования к программе, инструменту оценки эффективности бюджетных расходов.</w:t>
      </w:r>
    </w:p>
    <w:p w:rsidR="00C37B8E" w:rsidRDefault="00FF7BB1" w:rsidP="008B35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6E">
        <w:rPr>
          <w:rFonts w:ascii="Times New Roman" w:hAnsi="Times New Roman" w:cs="Times New Roman"/>
          <w:sz w:val="28"/>
          <w:szCs w:val="28"/>
        </w:rPr>
        <w:t>Под программой понимается совокупность услуг</w:t>
      </w:r>
      <w:r w:rsidRPr="008B35C3">
        <w:rPr>
          <w:rFonts w:ascii="Times New Roman" w:hAnsi="Times New Roman" w:cs="Times New Roman"/>
          <w:sz w:val="28"/>
          <w:szCs w:val="28"/>
        </w:rPr>
        <w:t xml:space="preserve"> и мероприятий, приводящих к определенному колич</w:t>
      </w:r>
      <w:r w:rsidR="008978CC" w:rsidRPr="008B35C3">
        <w:rPr>
          <w:rFonts w:ascii="Times New Roman" w:hAnsi="Times New Roman" w:cs="Times New Roman"/>
          <w:sz w:val="28"/>
          <w:szCs w:val="28"/>
        </w:rPr>
        <w:t xml:space="preserve">ественно измеримому и социально </w:t>
      </w:r>
      <w:r w:rsidRPr="008B35C3">
        <w:rPr>
          <w:rFonts w:ascii="Times New Roman" w:hAnsi="Times New Roman" w:cs="Times New Roman"/>
          <w:sz w:val="28"/>
          <w:szCs w:val="28"/>
        </w:rPr>
        <w:t>значимому результату, и требующих</w:t>
      </w:r>
      <w:r w:rsidRPr="00A23462">
        <w:rPr>
          <w:rFonts w:ascii="Times New Roman" w:hAnsi="Times New Roman" w:cs="Times New Roman"/>
          <w:sz w:val="28"/>
          <w:szCs w:val="28"/>
        </w:rPr>
        <w:t xml:space="preserve"> выделения определенных ресурсов на </w:t>
      </w:r>
      <w:r w:rsidR="00C37B8E">
        <w:rPr>
          <w:rFonts w:ascii="Times New Roman" w:hAnsi="Times New Roman" w:cs="Times New Roman"/>
          <w:sz w:val="28"/>
          <w:szCs w:val="28"/>
        </w:rPr>
        <w:t>ее</w:t>
      </w:r>
      <w:r w:rsidRPr="00A23462">
        <w:rPr>
          <w:rFonts w:ascii="Times New Roman" w:hAnsi="Times New Roman" w:cs="Times New Roman"/>
          <w:sz w:val="28"/>
          <w:szCs w:val="28"/>
        </w:rPr>
        <w:t xml:space="preserve"> реализацию. Программа – это единица планирования, применительно к </w:t>
      </w:r>
      <w:r w:rsidR="008978CC" w:rsidRPr="00A23462">
        <w:rPr>
          <w:rFonts w:ascii="Times New Roman" w:hAnsi="Times New Roman" w:cs="Times New Roman"/>
          <w:sz w:val="28"/>
          <w:szCs w:val="28"/>
        </w:rPr>
        <w:t xml:space="preserve">которой </w:t>
      </w:r>
      <w:proofErr w:type="gramStart"/>
      <w:r w:rsidR="008978CC" w:rsidRPr="00A23462">
        <w:rPr>
          <w:rFonts w:ascii="Times New Roman" w:hAnsi="Times New Roman" w:cs="Times New Roman"/>
          <w:sz w:val="28"/>
          <w:szCs w:val="28"/>
        </w:rPr>
        <w:t xml:space="preserve">определяются социально </w:t>
      </w:r>
      <w:r w:rsidRPr="00A23462">
        <w:rPr>
          <w:rFonts w:ascii="Times New Roman" w:hAnsi="Times New Roman" w:cs="Times New Roman"/>
          <w:sz w:val="28"/>
          <w:szCs w:val="28"/>
        </w:rPr>
        <w:t>значимые результаты и оцениваются</w:t>
      </w:r>
      <w:proofErr w:type="gramEnd"/>
      <w:r w:rsidRPr="00A23462">
        <w:rPr>
          <w:rFonts w:ascii="Times New Roman" w:hAnsi="Times New Roman" w:cs="Times New Roman"/>
          <w:sz w:val="28"/>
          <w:szCs w:val="28"/>
        </w:rPr>
        <w:t xml:space="preserve"> необходимые ресурсы. Как правило, программе соответствует уровень агрегации более высокий, чем отдельная услуга, </w:t>
      </w:r>
      <w:r w:rsidR="00C37B8E">
        <w:rPr>
          <w:rFonts w:ascii="Times New Roman" w:hAnsi="Times New Roman" w:cs="Times New Roman"/>
          <w:sz w:val="28"/>
          <w:szCs w:val="28"/>
        </w:rPr>
        <w:t>предоставляемая определенному количеству</w:t>
      </w:r>
      <w:r w:rsidRPr="00A23462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BE6B37" w:rsidRPr="00A23462">
        <w:rPr>
          <w:rFonts w:ascii="Times New Roman" w:hAnsi="Times New Roman" w:cs="Times New Roman"/>
          <w:sz w:val="28"/>
          <w:szCs w:val="28"/>
        </w:rPr>
        <w:t>, получающих услугу</w:t>
      </w:r>
      <w:r w:rsidR="00C37B8E">
        <w:rPr>
          <w:rFonts w:ascii="Times New Roman" w:hAnsi="Times New Roman" w:cs="Times New Roman"/>
          <w:sz w:val="28"/>
          <w:szCs w:val="28"/>
        </w:rPr>
        <w:t xml:space="preserve"> (пусть даже число потребителей измеряется сотнями или даже тысячами).</w:t>
      </w:r>
    </w:p>
    <w:p w:rsidR="008B35C3" w:rsidRDefault="00FF7BB1" w:rsidP="008B35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462">
        <w:rPr>
          <w:rFonts w:ascii="Times New Roman" w:hAnsi="Times New Roman" w:cs="Times New Roman"/>
          <w:sz w:val="28"/>
          <w:szCs w:val="28"/>
        </w:rPr>
        <w:t xml:space="preserve">С точки зрения оценки эффективности бюджетных расходов, не имеет значения, утверждена ли программа нормативным документом или </w:t>
      </w:r>
      <w:r w:rsidR="00F73840" w:rsidRPr="00A23462">
        <w:rPr>
          <w:rFonts w:ascii="Times New Roman" w:hAnsi="Times New Roman" w:cs="Times New Roman"/>
          <w:sz w:val="28"/>
          <w:szCs w:val="28"/>
        </w:rPr>
        <w:lastRenderedPageBreak/>
        <w:t>различные составные части программы объедены в аналитических целях (т.е. программа является аналитической)</w:t>
      </w:r>
      <w:r w:rsidRPr="00A23462">
        <w:rPr>
          <w:rFonts w:ascii="Times New Roman" w:hAnsi="Times New Roman" w:cs="Times New Roman"/>
          <w:sz w:val="28"/>
          <w:szCs w:val="28"/>
        </w:rPr>
        <w:t>.</w:t>
      </w:r>
    </w:p>
    <w:p w:rsidR="00460E7A" w:rsidRDefault="00FF7BB1" w:rsidP="00460E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462">
        <w:rPr>
          <w:rFonts w:ascii="Times New Roman" w:hAnsi="Times New Roman" w:cs="Times New Roman"/>
          <w:sz w:val="28"/>
          <w:szCs w:val="28"/>
        </w:rPr>
        <w:t xml:space="preserve">Программа должна удовлетворять определенным требованиям, без которых она не сможет использоваться в качестве инструмента оценки социально-экономической эффективности </w:t>
      </w:r>
      <w:r w:rsidR="00DE3E0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A23462">
        <w:rPr>
          <w:rFonts w:ascii="Times New Roman" w:hAnsi="Times New Roman" w:cs="Times New Roman"/>
          <w:sz w:val="28"/>
          <w:szCs w:val="28"/>
        </w:rPr>
        <w:t>расходов или иных ресурсов, потребляемых в ходе реализации программы. Поскольку эти требования достаточно жесткие, а на состав официально утвержденных программ помимо аналитической целесообразности, влияет мн</w:t>
      </w:r>
      <w:r w:rsidR="00DE3E00">
        <w:rPr>
          <w:rFonts w:ascii="Times New Roman" w:hAnsi="Times New Roman" w:cs="Times New Roman"/>
          <w:sz w:val="28"/>
          <w:szCs w:val="28"/>
        </w:rPr>
        <w:t>ожество других факторов</w:t>
      </w:r>
      <w:r w:rsidRPr="00A23462">
        <w:rPr>
          <w:rFonts w:ascii="Times New Roman" w:hAnsi="Times New Roman" w:cs="Times New Roman"/>
          <w:sz w:val="28"/>
          <w:szCs w:val="28"/>
        </w:rPr>
        <w:t xml:space="preserve">, </w:t>
      </w:r>
      <w:r w:rsidR="00C37B8E">
        <w:rPr>
          <w:rFonts w:ascii="Times New Roman" w:hAnsi="Times New Roman" w:cs="Times New Roman"/>
          <w:sz w:val="28"/>
          <w:szCs w:val="28"/>
        </w:rPr>
        <w:t xml:space="preserve">оценку социально-экономической эффективности можно произвести </w:t>
      </w:r>
      <w:r w:rsidRPr="00A23462">
        <w:rPr>
          <w:rFonts w:ascii="Times New Roman" w:hAnsi="Times New Roman" w:cs="Times New Roman"/>
          <w:sz w:val="28"/>
          <w:szCs w:val="28"/>
        </w:rPr>
        <w:t xml:space="preserve">для аналитических программ, т.е. программ, которые в силу тех или иных причин не удовлетворяют </w:t>
      </w:r>
      <w:r w:rsidR="00DE3E00">
        <w:rPr>
          <w:rFonts w:ascii="Times New Roman" w:hAnsi="Times New Roman" w:cs="Times New Roman"/>
          <w:sz w:val="28"/>
          <w:szCs w:val="28"/>
        </w:rPr>
        <w:t>этим требованиям</w:t>
      </w:r>
      <w:r w:rsidRPr="00A23462">
        <w:rPr>
          <w:rFonts w:ascii="Times New Roman" w:hAnsi="Times New Roman" w:cs="Times New Roman"/>
          <w:sz w:val="28"/>
          <w:szCs w:val="28"/>
        </w:rPr>
        <w:t>.</w:t>
      </w:r>
    </w:p>
    <w:p w:rsidR="009676F0" w:rsidRDefault="00FF7BB1" w:rsidP="009676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B6">
        <w:rPr>
          <w:rFonts w:ascii="Times New Roman" w:hAnsi="Times New Roman" w:cs="Times New Roman"/>
          <w:sz w:val="28"/>
          <w:szCs w:val="28"/>
        </w:rPr>
        <w:t>Программа должна иметь количественно измеримую цель,</w:t>
      </w:r>
      <w:r w:rsidRPr="00893334">
        <w:rPr>
          <w:rFonts w:ascii="Times New Roman" w:hAnsi="Times New Roman" w:cs="Times New Roman"/>
          <w:sz w:val="28"/>
          <w:szCs w:val="28"/>
        </w:rPr>
        <w:t xml:space="preserve"> причем эта цель не должна сводиться к выполнению определенных мероприятий или действий субъектами планирования</w:t>
      </w:r>
      <w:r w:rsidR="00707302" w:rsidRPr="00893334">
        <w:rPr>
          <w:rFonts w:ascii="Times New Roman" w:hAnsi="Times New Roman" w:cs="Times New Roman"/>
          <w:sz w:val="28"/>
          <w:szCs w:val="28"/>
        </w:rPr>
        <w:t>,</w:t>
      </w:r>
      <w:r w:rsidRPr="00893334">
        <w:rPr>
          <w:rFonts w:ascii="Times New Roman" w:hAnsi="Times New Roman" w:cs="Times New Roman"/>
          <w:sz w:val="28"/>
          <w:szCs w:val="28"/>
        </w:rPr>
        <w:t xml:space="preserve"> подведомственными им учреждениями</w:t>
      </w:r>
      <w:r w:rsidR="00707302" w:rsidRPr="00893334">
        <w:rPr>
          <w:rFonts w:ascii="Times New Roman" w:hAnsi="Times New Roman" w:cs="Times New Roman"/>
          <w:sz w:val="28"/>
          <w:szCs w:val="28"/>
        </w:rPr>
        <w:t xml:space="preserve"> или негосударственными НКО</w:t>
      </w:r>
      <w:r w:rsidR="00D12449">
        <w:rPr>
          <w:rFonts w:ascii="Times New Roman" w:hAnsi="Times New Roman" w:cs="Times New Roman"/>
          <w:sz w:val="28"/>
          <w:szCs w:val="28"/>
        </w:rPr>
        <w:t>, участвующими в реализации программ. Ц</w:t>
      </w:r>
      <w:r w:rsidRPr="00893334">
        <w:rPr>
          <w:rFonts w:ascii="Times New Roman" w:hAnsi="Times New Roman" w:cs="Times New Roman"/>
          <w:sz w:val="28"/>
          <w:szCs w:val="28"/>
        </w:rPr>
        <w:t xml:space="preserve">ель программы должна отражать </w:t>
      </w:r>
      <w:r w:rsidR="00707302" w:rsidRPr="00893334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893334">
        <w:rPr>
          <w:rFonts w:ascii="Times New Roman" w:hAnsi="Times New Roman" w:cs="Times New Roman"/>
          <w:sz w:val="28"/>
          <w:szCs w:val="28"/>
        </w:rPr>
        <w:t xml:space="preserve">значимый результат, касающийся состояния общества в целом или </w:t>
      </w:r>
      <w:r w:rsidR="003C24D1" w:rsidRPr="00893334">
        <w:rPr>
          <w:rFonts w:ascii="Times New Roman" w:hAnsi="Times New Roman" w:cs="Times New Roman"/>
          <w:sz w:val="28"/>
          <w:szCs w:val="28"/>
        </w:rPr>
        <w:t>состояни</w:t>
      </w:r>
      <w:r w:rsidR="003C24D1">
        <w:rPr>
          <w:rFonts w:ascii="Times New Roman" w:hAnsi="Times New Roman" w:cs="Times New Roman"/>
          <w:sz w:val="28"/>
          <w:szCs w:val="28"/>
        </w:rPr>
        <w:t>я</w:t>
      </w:r>
      <w:r w:rsidR="003C24D1" w:rsidRPr="00893334">
        <w:rPr>
          <w:rFonts w:ascii="Times New Roman" w:hAnsi="Times New Roman" w:cs="Times New Roman"/>
          <w:sz w:val="28"/>
          <w:szCs w:val="28"/>
        </w:rPr>
        <w:t xml:space="preserve"> </w:t>
      </w:r>
      <w:r w:rsidRPr="00893334">
        <w:rPr>
          <w:rFonts w:ascii="Times New Roman" w:hAnsi="Times New Roman" w:cs="Times New Roman"/>
          <w:sz w:val="28"/>
          <w:szCs w:val="28"/>
        </w:rPr>
        <w:t>отдельных целевых групп</w:t>
      </w:r>
      <w:r w:rsidR="00D12449">
        <w:rPr>
          <w:rFonts w:ascii="Times New Roman" w:hAnsi="Times New Roman" w:cs="Times New Roman"/>
          <w:sz w:val="28"/>
          <w:szCs w:val="28"/>
        </w:rPr>
        <w:t>, на изменение которого направлена программа</w:t>
      </w:r>
      <w:r w:rsidRPr="00893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3334">
        <w:rPr>
          <w:rFonts w:ascii="Times New Roman" w:hAnsi="Times New Roman" w:cs="Times New Roman"/>
          <w:sz w:val="28"/>
          <w:szCs w:val="28"/>
        </w:rPr>
        <w:t>Если цель уже принятой программы не содержит количественно измеримого показатели, или если цель программы сформулирована в терминах заданий для исполнителей и не содерж</w:t>
      </w:r>
      <w:r w:rsidR="00707302" w:rsidRPr="00893334">
        <w:rPr>
          <w:rFonts w:ascii="Times New Roman" w:hAnsi="Times New Roman" w:cs="Times New Roman"/>
          <w:sz w:val="28"/>
          <w:szCs w:val="28"/>
        </w:rPr>
        <w:t xml:space="preserve">ит ссылки на конечный социально </w:t>
      </w:r>
      <w:r w:rsidRPr="00893334">
        <w:rPr>
          <w:rFonts w:ascii="Times New Roman" w:hAnsi="Times New Roman" w:cs="Times New Roman"/>
          <w:sz w:val="28"/>
          <w:szCs w:val="28"/>
        </w:rPr>
        <w:t xml:space="preserve">значимый результат, то в целях оценки ожидаемой социально-экономической эффективности </w:t>
      </w:r>
      <w:r w:rsidR="00D12449">
        <w:rPr>
          <w:rFonts w:ascii="Times New Roman" w:hAnsi="Times New Roman" w:cs="Times New Roman"/>
          <w:sz w:val="28"/>
          <w:szCs w:val="28"/>
        </w:rPr>
        <w:t>расходов на программу</w:t>
      </w:r>
      <w:r w:rsidRPr="00893334">
        <w:rPr>
          <w:rFonts w:ascii="Times New Roman" w:hAnsi="Times New Roman" w:cs="Times New Roman"/>
          <w:sz w:val="28"/>
          <w:szCs w:val="28"/>
        </w:rPr>
        <w:t xml:space="preserve"> такую цель необходимо сформулировать и подобрать  конкретный количественный показатель ож</w:t>
      </w:r>
      <w:r w:rsidR="009676F0">
        <w:rPr>
          <w:rFonts w:ascii="Times New Roman" w:hAnsi="Times New Roman" w:cs="Times New Roman"/>
          <w:sz w:val="28"/>
          <w:szCs w:val="28"/>
        </w:rPr>
        <w:t>идаемого конечного результата.</w:t>
      </w:r>
      <w:proofErr w:type="gramEnd"/>
    </w:p>
    <w:p w:rsidR="00554EB6" w:rsidRDefault="00554EB6" w:rsidP="009676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54EB6" w:rsidTr="00554EB6">
        <w:tc>
          <w:tcPr>
            <w:tcW w:w="9288" w:type="dxa"/>
          </w:tcPr>
          <w:p w:rsidR="00554EB6" w:rsidRPr="008A189C" w:rsidRDefault="00554EB6" w:rsidP="009676F0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8A189C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554EB6" w:rsidRDefault="00674FBB" w:rsidP="002E5D4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9C">
              <w:rPr>
                <w:rFonts w:ascii="Arial Narrow" w:hAnsi="Arial Narrow" w:cs="Times New Roman"/>
                <w:sz w:val="28"/>
                <w:szCs w:val="28"/>
              </w:rPr>
              <w:t xml:space="preserve">В целях оценки социально-экономической эффективности программы </w:t>
            </w:r>
            <w:r w:rsidR="00FC16D5" w:rsidRPr="008A189C">
              <w:rPr>
                <w:rFonts w:ascii="Arial Narrow" w:hAnsi="Arial Narrow" w:cs="Times New Roman"/>
                <w:sz w:val="28"/>
                <w:szCs w:val="28"/>
              </w:rPr>
              <w:t>результаты и эффекты программы должны быть представлены в виде количественных показателей</w:t>
            </w:r>
            <w:r w:rsidR="002E5D42" w:rsidRPr="008A189C">
              <w:rPr>
                <w:rFonts w:ascii="Arial Narrow" w:hAnsi="Arial Narrow" w:cs="Times New Roman"/>
                <w:sz w:val="28"/>
                <w:szCs w:val="28"/>
              </w:rPr>
              <w:t>, отражающих изменение состояния участников программы, а также влияния этого изменения на все общество в целом или его отдельные группы</w:t>
            </w:r>
            <w:r w:rsidR="00FC16D5" w:rsidRPr="008A189C">
              <w:rPr>
                <w:rFonts w:ascii="Arial Narrow" w:hAnsi="Arial Narrow" w:cs="Times New Roman"/>
                <w:sz w:val="28"/>
                <w:szCs w:val="28"/>
              </w:rPr>
              <w:t xml:space="preserve">   </w:t>
            </w:r>
          </w:p>
        </w:tc>
      </w:tr>
    </w:tbl>
    <w:p w:rsidR="00554EB6" w:rsidRDefault="00554EB6" w:rsidP="009676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079" w:rsidRPr="00FC5079" w:rsidRDefault="00FC5079" w:rsidP="00FC50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079">
        <w:rPr>
          <w:rFonts w:ascii="Times New Roman" w:hAnsi="Times New Roman" w:cs="Times New Roman"/>
          <w:sz w:val="28"/>
          <w:szCs w:val="28"/>
        </w:rPr>
        <w:t xml:space="preserve">Если на этапе планирования программы это требование не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FC5079">
        <w:rPr>
          <w:rFonts w:ascii="Times New Roman" w:hAnsi="Times New Roman" w:cs="Times New Roman"/>
          <w:sz w:val="28"/>
          <w:szCs w:val="28"/>
        </w:rPr>
        <w:t xml:space="preserve"> выполнено, на этапе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C5079">
        <w:rPr>
          <w:rFonts w:ascii="Times New Roman" w:hAnsi="Times New Roman" w:cs="Times New Roman"/>
          <w:sz w:val="28"/>
          <w:szCs w:val="28"/>
        </w:rPr>
        <w:t>невозможно будет проверить, была ли достигнута запланированная цель.</w:t>
      </w:r>
    </w:p>
    <w:p w:rsidR="00FC5079" w:rsidRDefault="00FC5079" w:rsidP="00FC50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Вменить программе цель </w:t>
      </w:r>
      <w:r w:rsidRPr="00FC5079">
        <w:rPr>
          <w:rFonts w:ascii="Times New Roman" w:hAnsi="Times New Roman" w:cs="Times New Roman"/>
          <w:sz w:val="28"/>
          <w:szCs w:val="28"/>
        </w:rPr>
        <w:t xml:space="preserve">и измерить степень ее достижения «задним числом» удается далеко не всегда: если цель с самого начала не сформулирована в явном виде, «приписать» программе на этапе ее </w:t>
      </w:r>
      <w:r w:rsidRPr="00FC5079">
        <w:rPr>
          <w:rFonts w:ascii="Times New Roman" w:hAnsi="Times New Roman" w:cs="Times New Roman"/>
          <w:sz w:val="28"/>
          <w:szCs w:val="28"/>
        </w:rPr>
        <w:lastRenderedPageBreak/>
        <w:t>реализации в качестве цели можно только те положительные сдвиги, которые реально произошли, а не те, которые планировалось достичь.</w:t>
      </w:r>
    </w:p>
    <w:p w:rsidR="009676F0" w:rsidRDefault="00FF7BB1" w:rsidP="009676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85">
        <w:rPr>
          <w:rFonts w:ascii="Times New Roman" w:hAnsi="Times New Roman" w:cs="Times New Roman"/>
          <w:sz w:val="28"/>
          <w:szCs w:val="28"/>
        </w:rPr>
        <w:t>В программу должны быть включены все мероприятия, необходимые для достижения  поставленной</w:t>
      </w:r>
      <w:r w:rsidR="00F73840" w:rsidRPr="00096585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3D7C47" w:rsidRPr="00096585">
        <w:rPr>
          <w:rFonts w:ascii="Times New Roman" w:hAnsi="Times New Roman" w:cs="Times New Roman"/>
          <w:sz w:val="28"/>
          <w:szCs w:val="28"/>
        </w:rPr>
        <w:t xml:space="preserve"> </w:t>
      </w:r>
      <w:r w:rsidR="00F73840" w:rsidRPr="00096585">
        <w:rPr>
          <w:rFonts w:ascii="Times New Roman" w:hAnsi="Times New Roman" w:cs="Times New Roman"/>
          <w:sz w:val="28"/>
          <w:szCs w:val="28"/>
        </w:rPr>
        <w:t>значимой цели, и</w:t>
      </w:r>
      <w:r w:rsidR="00F73840" w:rsidRPr="00893334">
        <w:rPr>
          <w:rFonts w:ascii="Times New Roman" w:hAnsi="Times New Roman" w:cs="Times New Roman"/>
          <w:sz w:val="28"/>
          <w:szCs w:val="28"/>
        </w:rPr>
        <w:t>наче</w:t>
      </w:r>
      <w:r w:rsidRPr="00893334">
        <w:rPr>
          <w:rFonts w:ascii="Times New Roman" w:hAnsi="Times New Roman" w:cs="Times New Roman"/>
          <w:sz w:val="28"/>
          <w:szCs w:val="28"/>
        </w:rPr>
        <w:t xml:space="preserve"> оценка расходов будет неполной и в результате вы</w:t>
      </w:r>
      <w:r w:rsidR="00707302" w:rsidRPr="00893334">
        <w:rPr>
          <w:rFonts w:ascii="Times New Roman" w:hAnsi="Times New Roman" w:cs="Times New Roman"/>
          <w:sz w:val="28"/>
          <w:szCs w:val="28"/>
        </w:rPr>
        <w:t xml:space="preserve">полнения мероприятий программы </w:t>
      </w:r>
      <w:r w:rsidRPr="00893334">
        <w:rPr>
          <w:rFonts w:ascii="Times New Roman" w:hAnsi="Times New Roman" w:cs="Times New Roman"/>
          <w:sz w:val="28"/>
          <w:szCs w:val="28"/>
        </w:rPr>
        <w:t>социально</w:t>
      </w:r>
      <w:r w:rsidR="003D7C47">
        <w:rPr>
          <w:rFonts w:ascii="Times New Roman" w:hAnsi="Times New Roman" w:cs="Times New Roman"/>
          <w:sz w:val="28"/>
          <w:szCs w:val="28"/>
        </w:rPr>
        <w:t xml:space="preserve"> </w:t>
      </w:r>
      <w:r w:rsidRPr="00893334">
        <w:rPr>
          <w:rFonts w:ascii="Times New Roman" w:hAnsi="Times New Roman" w:cs="Times New Roman"/>
          <w:sz w:val="28"/>
          <w:szCs w:val="28"/>
        </w:rPr>
        <w:t xml:space="preserve">значимая цель либо не будет достигнута вообще, либо будет достигнута совершенно иной ценой. </w:t>
      </w:r>
      <w:r w:rsidR="00F73840" w:rsidRPr="00893334">
        <w:rPr>
          <w:rFonts w:ascii="Times New Roman" w:hAnsi="Times New Roman" w:cs="Times New Roman"/>
          <w:sz w:val="28"/>
          <w:szCs w:val="28"/>
        </w:rPr>
        <w:t>Именно по этой причине, как правило, невозможно оценить эффективность отдельных социальных услуг: для достижения социально значимого результата необходимо рассматривать не отдельную услугу, а целый комплекс услуг.</w:t>
      </w:r>
      <w:r w:rsidR="00F73840" w:rsidRPr="00893334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BF128F" w:rsidRDefault="00BF128F" w:rsidP="009676F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C1F89" w:rsidTr="00AC1F89">
        <w:tc>
          <w:tcPr>
            <w:tcW w:w="9288" w:type="dxa"/>
          </w:tcPr>
          <w:p w:rsidR="00AC1F89" w:rsidRPr="0096120A" w:rsidRDefault="00AC1F89" w:rsidP="00CE1460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96120A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AC1F89" w:rsidRPr="0096120A" w:rsidRDefault="00AC1F89" w:rsidP="0096120A">
            <w:pPr>
              <w:spacing w:after="12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96120A">
              <w:rPr>
                <w:rFonts w:ascii="Arial Narrow" w:hAnsi="Arial Narrow" w:cs="Times New Roman"/>
                <w:sz w:val="28"/>
                <w:szCs w:val="28"/>
              </w:rPr>
              <w:t xml:space="preserve">В целях оценки социально-экономической эффективности программы необходимо </w:t>
            </w:r>
            <w:r w:rsidR="00BF128F" w:rsidRPr="0096120A">
              <w:rPr>
                <w:rFonts w:ascii="Arial Narrow" w:hAnsi="Arial Narrow" w:cs="Times New Roman"/>
                <w:sz w:val="28"/>
                <w:szCs w:val="28"/>
              </w:rPr>
              <w:t xml:space="preserve">принимать во внимание все запланированные мероприятия и услуги. Это позволит установить четкую зависимость </w:t>
            </w:r>
            <w:r w:rsidR="0096120A" w:rsidRPr="0096120A">
              <w:rPr>
                <w:rFonts w:ascii="Arial Narrow" w:hAnsi="Arial Narrow" w:cs="Times New Roman"/>
                <w:sz w:val="28"/>
                <w:szCs w:val="28"/>
              </w:rPr>
              <w:t xml:space="preserve">получения желаемых </w:t>
            </w:r>
            <w:r w:rsidR="00BF128F" w:rsidRPr="0096120A">
              <w:rPr>
                <w:rFonts w:ascii="Arial Narrow" w:hAnsi="Arial Narrow" w:cs="Times New Roman"/>
                <w:sz w:val="28"/>
                <w:szCs w:val="28"/>
              </w:rPr>
              <w:t>результатов программы от мероприятий, которые предполагается выполнить</w:t>
            </w:r>
            <w:r w:rsidR="0096120A" w:rsidRPr="0096120A">
              <w:rPr>
                <w:rFonts w:ascii="Arial Narrow" w:hAnsi="Arial Narrow" w:cs="Times New Roman"/>
                <w:sz w:val="28"/>
                <w:szCs w:val="28"/>
              </w:rPr>
              <w:t xml:space="preserve"> для получения</w:t>
            </w:r>
            <w:r w:rsidR="00BF128F" w:rsidRPr="0096120A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="0096120A" w:rsidRPr="0096120A">
              <w:rPr>
                <w:rFonts w:ascii="Arial Narrow" w:hAnsi="Arial Narrow" w:cs="Times New Roman"/>
                <w:sz w:val="28"/>
                <w:szCs w:val="28"/>
              </w:rPr>
              <w:t>этих результатов</w:t>
            </w:r>
            <w:r w:rsidR="00BF128F" w:rsidRPr="0096120A">
              <w:rPr>
                <w:rFonts w:ascii="Arial Narrow" w:hAnsi="Arial Narrow" w:cs="Times New Roman"/>
                <w:sz w:val="28"/>
                <w:szCs w:val="28"/>
              </w:rPr>
              <w:t xml:space="preserve">     </w:t>
            </w:r>
          </w:p>
        </w:tc>
      </w:tr>
    </w:tbl>
    <w:p w:rsidR="00AC1F89" w:rsidRDefault="00AC1F89" w:rsidP="00CE14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460" w:rsidRDefault="00FF7BB1" w:rsidP="00CE146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34">
        <w:rPr>
          <w:rFonts w:ascii="Times New Roman" w:hAnsi="Times New Roman" w:cs="Times New Roman"/>
          <w:sz w:val="28"/>
          <w:szCs w:val="28"/>
        </w:rPr>
        <w:t xml:space="preserve">С практической точки зрения, система, при которой оказание разных по составу услуг разным </w:t>
      </w:r>
      <w:r w:rsidR="009676F0">
        <w:rPr>
          <w:rFonts w:ascii="Times New Roman" w:hAnsi="Times New Roman" w:cs="Times New Roman"/>
          <w:sz w:val="28"/>
          <w:szCs w:val="28"/>
        </w:rPr>
        <w:t>получателям</w:t>
      </w:r>
      <w:r w:rsidRPr="00893334">
        <w:rPr>
          <w:rFonts w:ascii="Times New Roman" w:hAnsi="Times New Roman" w:cs="Times New Roman"/>
          <w:sz w:val="28"/>
          <w:szCs w:val="28"/>
        </w:rPr>
        <w:t xml:space="preserve"> работает на достижение одной цели, требует нового подхода к учету оказанных услуг и оценки эффективности принимаемых мер. При этом если на этапе разработки и планирования  программы эффективность всего комплекса планируемых услуг может быть оценена экспертным путем, то на этапе реализации программы необходимо иметь возможность постоянно отслеживать реальную результативность применяемых мер. Систем</w:t>
      </w:r>
      <w:r w:rsidR="00707302" w:rsidRPr="00893334">
        <w:rPr>
          <w:rFonts w:ascii="Times New Roman" w:hAnsi="Times New Roman" w:cs="Times New Roman"/>
          <w:sz w:val="28"/>
          <w:szCs w:val="28"/>
        </w:rPr>
        <w:t>а учета принятых мер и оценки</w:t>
      </w:r>
      <w:r w:rsidRPr="00893334">
        <w:rPr>
          <w:rFonts w:ascii="Times New Roman" w:hAnsi="Times New Roman" w:cs="Times New Roman"/>
          <w:sz w:val="28"/>
          <w:szCs w:val="28"/>
        </w:rPr>
        <w:t xml:space="preserve"> результативности услуг должна быть заранее встроена в программу. Отсутствие в программе описания системы оценки эффективности принимаемых мер (оказываемых услуг) и мероприятий, связанных с переходом</w:t>
      </w:r>
      <w:r w:rsidR="001D3AEB">
        <w:rPr>
          <w:rFonts w:ascii="Times New Roman" w:hAnsi="Times New Roman" w:cs="Times New Roman"/>
          <w:sz w:val="28"/>
          <w:szCs w:val="28"/>
        </w:rPr>
        <w:t xml:space="preserve"> на </w:t>
      </w:r>
      <w:r w:rsidR="003945FB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1D3AEB">
        <w:rPr>
          <w:rFonts w:ascii="Times New Roman" w:hAnsi="Times New Roman" w:cs="Times New Roman"/>
          <w:sz w:val="28"/>
          <w:szCs w:val="28"/>
        </w:rPr>
        <w:t>систему</w:t>
      </w:r>
      <w:r w:rsidRPr="00893334">
        <w:rPr>
          <w:rFonts w:ascii="Times New Roman" w:hAnsi="Times New Roman" w:cs="Times New Roman"/>
          <w:sz w:val="28"/>
          <w:szCs w:val="28"/>
        </w:rPr>
        <w:t>, указывает на то, что программа недостаточно продумана.</w:t>
      </w:r>
    </w:p>
    <w:p w:rsidR="000D4398" w:rsidRDefault="00FF7BB1" w:rsidP="000D4398">
      <w:pPr>
        <w:spacing w:after="120" w:line="240" w:lineRule="auto"/>
        <w:ind w:firstLine="709"/>
        <w:jc w:val="both"/>
        <w:rPr>
          <w:sz w:val="24"/>
        </w:rPr>
      </w:pPr>
      <w:r w:rsidRPr="0042209A">
        <w:rPr>
          <w:rFonts w:ascii="Times New Roman" w:hAnsi="Times New Roman" w:cs="Times New Roman"/>
          <w:sz w:val="28"/>
          <w:szCs w:val="28"/>
        </w:rPr>
        <w:t>Программа должна включать в себя все виды деятельности  и услуги, спрос на которые может возрасти или сократиться в результате реализации программных мероприятий, независимо</w:t>
      </w:r>
      <w:r w:rsidRPr="00893334">
        <w:rPr>
          <w:rFonts w:ascii="Times New Roman" w:hAnsi="Times New Roman" w:cs="Times New Roman"/>
          <w:sz w:val="28"/>
          <w:szCs w:val="28"/>
        </w:rPr>
        <w:t xml:space="preserve"> от  того, какое ведомство несет ответственность </w:t>
      </w:r>
      <w:r w:rsidR="002060EC">
        <w:rPr>
          <w:rFonts w:ascii="Times New Roman" w:hAnsi="Times New Roman" w:cs="Times New Roman"/>
          <w:sz w:val="28"/>
          <w:szCs w:val="28"/>
        </w:rPr>
        <w:t xml:space="preserve">за </w:t>
      </w:r>
      <w:r w:rsidRPr="00893334">
        <w:rPr>
          <w:rFonts w:ascii="Times New Roman" w:hAnsi="Times New Roman" w:cs="Times New Roman"/>
          <w:sz w:val="28"/>
          <w:szCs w:val="28"/>
        </w:rPr>
        <w:t>предоставление услуг или организацию соответствующих видов деятельности</w:t>
      </w:r>
      <w:r w:rsidRPr="00893334">
        <w:rPr>
          <w:sz w:val="24"/>
        </w:rPr>
        <w:t>.</w:t>
      </w:r>
      <w:r w:rsidRPr="00893334">
        <w:rPr>
          <w:rStyle w:val="a6"/>
          <w:sz w:val="24"/>
        </w:rPr>
        <w:footnoteReference w:id="2"/>
      </w:r>
      <w:r w:rsidR="000D4398">
        <w:rPr>
          <w:sz w:val="24"/>
        </w:rPr>
        <w:t xml:space="preserve"> </w:t>
      </w:r>
    </w:p>
    <w:p w:rsidR="0042209A" w:rsidRDefault="0042209A" w:rsidP="000D439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209A" w:rsidTr="0042209A">
        <w:tc>
          <w:tcPr>
            <w:tcW w:w="9288" w:type="dxa"/>
          </w:tcPr>
          <w:p w:rsidR="0042209A" w:rsidRPr="0042209A" w:rsidRDefault="0042209A" w:rsidP="000D4398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42209A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42209A" w:rsidRPr="0042209A" w:rsidRDefault="0042209A" w:rsidP="0042209A">
            <w:pPr>
              <w:spacing w:after="12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209A">
              <w:rPr>
                <w:rFonts w:ascii="Arial Narrow" w:hAnsi="Arial Narrow" w:cs="Times New Roman"/>
                <w:sz w:val="28"/>
                <w:szCs w:val="28"/>
              </w:rPr>
              <w:t>Мероприятия или услуги, имеющие общую цель, но которые финансируются из бюджетов различных уровней или из бюджета и внебюджетных источников, в аналитических целях должны быть включены в одну программу, чтобы она могла служить инструментом оценки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расходов, производимых в рамках программы</w:t>
            </w:r>
          </w:p>
        </w:tc>
      </w:tr>
    </w:tbl>
    <w:p w:rsidR="0042209A" w:rsidRDefault="0042209A" w:rsidP="000824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3A" w:rsidRDefault="006866B4" w:rsidP="000824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34">
        <w:rPr>
          <w:rFonts w:ascii="Times New Roman" w:hAnsi="Times New Roman" w:cs="Times New Roman"/>
          <w:sz w:val="28"/>
          <w:szCs w:val="28"/>
        </w:rPr>
        <w:t>Н</w:t>
      </w:r>
      <w:r w:rsidR="00FF7BB1" w:rsidRPr="00893334">
        <w:rPr>
          <w:rFonts w:ascii="Times New Roman" w:hAnsi="Times New Roman" w:cs="Times New Roman"/>
          <w:sz w:val="28"/>
          <w:szCs w:val="28"/>
        </w:rPr>
        <w:t>еобходимость включения в одну программу всех расходов, ведущих к достижению цели, приводит к стиранию граней между текущими и капитальными расходами. Нередко одна и та же цель может достигаться как за счет увеличения текущих расходов, так и за счет реализации проекта капитального строительства</w:t>
      </w:r>
      <w:r w:rsidR="00FF7BB1" w:rsidRPr="00893334">
        <w:rPr>
          <w:sz w:val="24"/>
        </w:rPr>
        <w:t xml:space="preserve">. </w:t>
      </w:r>
      <w:r w:rsidR="00FF7BB1" w:rsidRPr="00893334">
        <w:rPr>
          <w:rFonts w:ascii="Times New Roman" w:hAnsi="Times New Roman" w:cs="Times New Roman"/>
          <w:sz w:val="28"/>
          <w:szCs w:val="28"/>
        </w:rPr>
        <w:t xml:space="preserve">Если капитальные расходы предполагается профинансировать за счет внебюджетных источников, например, за счет </w:t>
      </w:r>
      <w:r w:rsidRPr="0089333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93334">
        <w:rPr>
          <w:rFonts w:ascii="Times New Roman" w:hAnsi="Times New Roman" w:cs="Times New Roman"/>
          <w:sz w:val="28"/>
          <w:szCs w:val="28"/>
        </w:rPr>
        <w:t xml:space="preserve">дств </w:t>
      </w:r>
      <w:r w:rsidR="00FF7BB1" w:rsidRPr="00893334">
        <w:rPr>
          <w:rFonts w:ascii="Times New Roman" w:hAnsi="Times New Roman" w:cs="Times New Roman"/>
          <w:sz w:val="28"/>
          <w:szCs w:val="28"/>
        </w:rPr>
        <w:t>бл</w:t>
      </w:r>
      <w:proofErr w:type="gramEnd"/>
      <w:r w:rsidR="00FF7BB1" w:rsidRPr="00893334">
        <w:rPr>
          <w:rFonts w:ascii="Times New Roman" w:hAnsi="Times New Roman" w:cs="Times New Roman"/>
          <w:sz w:val="28"/>
          <w:szCs w:val="28"/>
        </w:rPr>
        <w:t xml:space="preserve">аготворительных фондов, они </w:t>
      </w:r>
      <w:r w:rsidR="0008243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F7BB1" w:rsidRPr="00893334">
        <w:rPr>
          <w:rFonts w:ascii="Times New Roman" w:hAnsi="Times New Roman" w:cs="Times New Roman"/>
          <w:sz w:val="28"/>
          <w:szCs w:val="28"/>
        </w:rPr>
        <w:t xml:space="preserve">должны быть включены в программу как средства </w:t>
      </w:r>
      <w:proofErr w:type="spellStart"/>
      <w:r w:rsidR="00FF7BB1" w:rsidRPr="0089333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F7BB1" w:rsidRPr="00893334">
        <w:rPr>
          <w:rFonts w:ascii="Times New Roman" w:hAnsi="Times New Roman" w:cs="Times New Roman"/>
          <w:sz w:val="28"/>
          <w:szCs w:val="28"/>
        </w:rPr>
        <w:t xml:space="preserve"> программы за счет внебюджетных источников. Это позволит не только оценить совокупную стоимость программы, но и покажет, сколько средств из внебюджетных источников удалось привлечь для ее реализации.</w:t>
      </w:r>
    </w:p>
    <w:p w:rsidR="006E494B" w:rsidRDefault="006E494B" w:rsidP="000824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E494B" w:rsidTr="006E494B">
        <w:tc>
          <w:tcPr>
            <w:tcW w:w="9288" w:type="dxa"/>
          </w:tcPr>
          <w:p w:rsidR="006E494B" w:rsidRPr="0042209A" w:rsidRDefault="006E494B" w:rsidP="006E494B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42209A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6E494B" w:rsidRPr="0042209A" w:rsidRDefault="006E494B" w:rsidP="006E494B">
            <w:pPr>
              <w:spacing w:after="12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Расходы на реализацию программы должны включать все расходы, непосредственно связанные с реализацией программы (текущие расходы - расходы на оказание услуг, выполнение работ, проведение мероприятий, расходы на управление программой; капитальные вложения и инвестиции – вложения в основн</w:t>
            </w:r>
            <w:r w:rsidR="0017231B">
              <w:rPr>
                <w:rFonts w:ascii="Arial Narrow" w:hAnsi="Arial Narrow" w:cs="Times New Roman"/>
                <w:sz w:val="28"/>
                <w:szCs w:val="28"/>
              </w:rPr>
              <w:t>ые фонды, нематериальные активы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)  </w:t>
            </w:r>
          </w:p>
        </w:tc>
      </w:tr>
    </w:tbl>
    <w:p w:rsidR="006E494B" w:rsidRDefault="006E494B" w:rsidP="000824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2F4" w:rsidRDefault="00FF7BB1" w:rsidP="005F52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34">
        <w:rPr>
          <w:rFonts w:ascii="Times New Roman" w:hAnsi="Times New Roman" w:cs="Times New Roman"/>
          <w:sz w:val="28"/>
          <w:szCs w:val="28"/>
        </w:rPr>
        <w:t>Привязк</w:t>
      </w:r>
      <w:r w:rsidR="00F41233" w:rsidRPr="00893334">
        <w:rPr>
          <w:rFonts w:ascii="Times New Roman" w:hAnsi="Times New Roman" w:cs="Times New Roman"/>
          <w:sz w:val="28"/>
          <w:szCs w:val="28"/>
        </w:rPr>
        <w:t xml:space="preserve">а программ к конечным социально </w:t>
      </w:r>
      <w:r w:rsidRPr="00893334">
        <w:rPr>
          <w:rFonts w:ascii="Times New Roman" w:hAnsi="Times New Roman" w:cs="Times New Roman"/>
          <w:sz w:val="28"/>
          <w:szCs w:val="28"/>
        </w:rPr>
        <w:t>значимым целям неизбежно увеличивает горизонт планирования по сравнению с привычным годовым циклом, поскольку для достижения социально</w:t>
      </w:r>
      <w:r w:rsidR="002060EC">
        <w:rPr>
          <w:rFonts w:ascii="Times New Roman" w:hAnsi="Times New Roman" w:cs="Times New Roman"/>
          <w:sz w:val="28"/>
          <w:szCs w:val="28"/>
        </w:rPr>
        <w:t xml:space="preserve"> </w:t>
      </w:r>
      <w:r w:rsidRPr="00893334">
        <w:rPr>
          <w:rFonts w:ascii="Times New Roman" w:hAnsi="Times New Roman" w:cs="Times New Roman"/>
          <w:sz w:val="28"/>
          <w:szCs w:val="28"/>
        </w:rPr>
        <w:t>значимых целей, как правило, требуется  несколько лет, в социально</w:t>
      </w:r>
      <w:r w:rsidR="0008243A">
        <w:rPr>
          <w:rFonts w:ascii="Times New Roman" w:hAnsi="Times New Roman" w:cs="Times New Roman"/>
          <w:sz w:val="28"/>
          <w:szCs w:val="28"/>
        </w:rPr>
        <w:t>й</w:t>
      </w:r>
      <w:r w:rsidRPr="00893334">
        <w:rPr>
          <w:rFonts w:ascii="Times New Roman" w:hAnsi="Times New Roman" w:cs="Times New Roman"/>
          <w:sz w:val="28"/>
          <w:szCs w:val="28"/>
        </w:rPr>
        <w:t xml:space="preserve"> сфере – обычно не менее 3-6 лет. Такая отдаленность результатов от расходов текущего периода ставит вопрос о необходимости оценки средней продолжительности оказания социальных услуг, и о том, с каким весом учитывать будущую экономию бюджетных средств или будущий прирост доходов в сравнении с расходами, которые потребуется </w:t>
      </w:r>
      <w:r w:rsidRPr="00893334">
        <w:rPr>
          <w:rFonts w:ascii="Times New Roman" w:hAnsi="Times New Roman" w:cs="Times New Roman"/>
          <w:sz w:val="28"/>
          <w:szCs w:val="28"/>
        </w:rPr>
        <w:lastRenderedPageBreak/>
        <w:t xml:space="preserve">произвести для достижения этих результатов в текущем периоде. </w:t>
      </w:r>
      <w:r w:rsidR="00E44E41" w:rsidRPr="00460E7A">
        <w:rPr>
          <w:rFonts w:ascii="Times New Roman" w:hAnsi="Times New Roman" w:cs="Times New Roman"/>
          <w:sz w:val="28"/>
          <w:szCs w:val="28"/>
        </w:rPr>
        <w:t>Выбор горизонта планирования, используемого для оценки с</w:t>
      </w:r>
      <w:r w:rsidR="00E44E41">
        <w:rPr>
          <w:rFonts w:ascii="Times New Roman" w:hAnsi="Times New Roman" w:cs="Times New Roman"/>
          <w:sz w:val="28"/>
          <w:szCs w:val="28"/>
        </w:rPr>
        <w:t xml:space="preserve">оциального эффекта программы и </w:t>
      </w:r>
      <w:r w:rsidR="00E44E41" w:rsidRPr="00460E7A">
        <w:rPr>
          <w:rFonts w:ascii="Times New Roman" w:hAnsi="Times New Roman" w:cs="Times New Roman"/>
          <w:sz w:val="28"/>
          <w:szCs w:val="28"/>
        </w:rPr>
        <w:t>оценки ее социально-экономической эффективности</w:t>
      </w:r>
      <w:r w:rsidR="00E44E41">
        <w:rPr>
          <w:rFonts w:ascii="Times New Roman" w:hAnsi="Times New Roman" w:cs="Times New Roman"/>
          <w:sz w:val="28"/>
          <w:szCs w:val="28"/>
        </w:rPr>
        <w:t>,</w:t>
      </w:r>
      <w:r w:rsidR="00E44E41" w:rsidRPr="00460E7A">
        <w:rPr>
          <w:rFonts w:ascii="Times New Roman" w:hAnsi="Times New Roman" w:cs="Times New Roman"/>
          <w:sz w:val="28"/>
          <w:szCs w:val="28"/>
        </w:rPr>
        <w:t xml:space="preserve"> зависит как от содержания программы, от благополучателей</w:t>
      </w:r>
      <w:r w:rsidR="00E44E41">
        <w:rPr>
          <w:rFonts w:ascii="Times New Roman" w:hAnsi="Times New Roman" w:cs="Times New Roman"/>
          <w:sz w:val="28"/>
          <w:szCs w:val="28"/>
        </w:rPr>
        <w:t xml:space="preserve"> и характера поставленных целей</w:t>
      </w:r>
      <w:r w:rsidR="00E44E41" w:rsidRPr="00460E7A">
        <w:rPr>
          <w:rFonts w:ascii="Times New Roman" w:hAnsi="Times New Roman" w:cs="Times New Roman"/>
          <w:sz w:val="28"/>
          <w:szCs w:val="28"/>
        </w:rPr>
        <w:t>.  Социальные программы в большинстве своем предусматривают оказание услуг с длит</w:t>
      </w:r>
      <w:r w:rsidR="00E44E41">
        <w:rPr>
          <w:rFonts w:ascii="Times New Roman" w:hAnsi="Times New Roman" w:cs="Times New Roman"/>
          <w:sz w:val="28"/>
          <w:szCs w:val="28"/>
        </w:rPr>
        <w:t>ельным циклом. Например,</w:t>
      </w:r>
      <w:r w:rsidR="00E44E41" w:rsidRPr="00460E7A">
        <w:rPr>
          <w:rFonts w:ascii="Times New Roman" w:hAnsi="Times New Roman" w:cs="Times New Roman"/>
          <w:sz w:val="28"/>
          <w:szCs w:val="28"/>
        </w:rPr>
        <w:t xml:space="preserve"> на обучение новым навыкам</w:t>
      </w:r>
      <w:r w:rsidR="00E44E41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E44E41" w:rsidRPr="00460E7A">
        <w:rPr>
          <w:rFonts w:ascii="Times New Roman" w:hAnsi="Times New Roman" w:cs="Times New Roman"/>
          <w:sz w:val="28"/>
          <w:szCs w:val="28"/>
        </w:rPr>
        <w:t>, налаживание социальных связей</w:t>
      </w:r>
      <w:r w:rsidR="00E44E41">
        <w:rPr>
          <w:rFonts w:ascii="Times New Roman" w:hAnsi="Times New Roman" w:cs="Times New Roman"/>
          <w:sz w:val="28"/>
          <w:szCs w:val="28"/>
        </w:rPr>
        <w:t xml:space="preserve"> выпускников учреждений для детей-сирот</w:t>
      </w:r>
      <w:r w:rsidR="00E44E41" w:rsidRPr="00460E7A">
        <w:rPr>
          <w:rFonts w:ascii="Times New Roman" w:hAnsi="Times New Roman" w:cs="Times New Roman"/>
          <w:sz w:val="28"/>
          <w:szCs w:val="28"/>
        </w:rPr>
        <w:t xml:space="preserve">, сопровождение семей с детьми,  </w:t>
      </w:r>
      <w:r w:rsidR="00E44E41">
        <w:rPr>
          <w:rFonts w:ascii="Times New Roman" w:hAnsi="Times New Roman" w:cs="Times New Roman"/>
          <w:sz w:val="28"/>
          <w:szCs w:val="28"/>
        </w:rPr>
        <w:t xml:space="preserve">находящихся в социально опасном положении, </w:t>
      </w:r>
      <w:r w:rsidR="00E44E41" w:rsidRPr="00460E7A">
        <w:rPr>
          <w:rFonts w:ascii="Times New Roman" w:hAnsi="Times New Roman" w:cs="Times New Roman"/>
          <w:sz w:val="28"/>
          <w:szCs w:val="28"/>
        </w:rPr>
        <w:t>как правило, требу</w:t>
      </w:r>
      <w:r w:rsidR="00E44E41">
        <w:rPr>
          <w:rFonts w:ascii="Times New Roman" w:hAnsi="Times New Roman" w:cs="Times New Roman"/>
          <w:sz w:val="28"/>
          <w:szCs w:val="28"/>
        </w:rPr>
        <w:t>е</w:t>
      </w:r>
      <w:r w:rsidR="00E44E41" w:rsidRPr="00460E7A">
        <w:rPr>
          <w:rFonts w:ascii="Times New Roman" w:hAnsi="Times New Roman" w:cs="Times New Roman"/>
          <w:sz w:val="28"/>
          <w:szCs w:val="28"/>
        </w:rPr>
        <w:t xml:space="preserve">тся не менее года, </w:t>
      </w:r>
      <w:r w:rsidR="00E44E41">
        <w:rPr>
          <w:rFonts w:ascii="Times New Roman" w:hAnsi="Times New Roman" w:cs="Times New Roman"/>
          <w:sz w:val="28"/>
          <w:szCs w:val="28"/>
        </w:rPr>
        <w:t xml:space="preserve">а </w:t>
      </w:r>
      <w:r w:rsidR="00E44E41" w:rsidRPr="00460E7A">
        <w:rPr>
          <w:rFonts w:ascii="Times New Roman" w:hAnsi="Times New Roman" w:cs="Times New Roman"/>
          <w:sz w:val="28"/>
          <w:szCs w:val="28"/>
        </w:rPr>
        <w:t xml:space="preserve">чаще – несколько лет.  При этом  выбор </w:t>
      </w:r>
      <w:r w:rsidR="00E44E41">
        <w:rPr>
          <w:rFonts w:ascii="Times New Roman" w:hAnsi="Times New Roman" w:cs="Times New Roman"/>
          <w:sz w:val="28"/>
          <w:szCs w:val="28"/>
        </w:rPr>
        <w:t>слишком</w:t>
      </w:r>
      <w:r w:rsidR="00E44E41" w:rsidRPr="00460E7A">
        <w:rPr>
          <w:rFonts w:ascii="Times New Roman" w:hAnsi="Times New Roman" w:cs="Times New Roman"/>
          <w:sz w:val="28"/>
          <w:szCs w:val="28"/>
        </w:rPr>
        <w:t xml:space="preserve"> длинного горизонта планирования снижает достоверность полученных оценок, а выбор чересчур короткого горизонта планирования  отсекает социальные эффекты, которые </w:t>
      </w:r>
      <w:proofErr w:type="gramStart"/>
      <w:r w:rsidR="00E44E41" w:rsidRPr="00460E7A">
        <w:rPr>
          <w:rFonts w:ascii="Times New Roman" w:hAnsi="Times New Roman" w:cs="Times New Roman"/>
          <w:sz w:val="28"/>
          <w:szCs w:val="28"/>
        </w:rPr>
        <w:t>будут получены за его пределами и снижает</w:t>
      </w:r>
      <w:proofErr w:type="gramEnd"/>
      <w:r w:rsidR="00E44E41" w:rsidRPr="00460E7A">
        <w:rPr>
          <w:rFonts w:ascii="Times New Roman" w:hAnsi="Times New Roman" w:cs="Times New Roman"/>
          <w:sz w:val="28"/>
          <w:szCs w:val="28"/>
        </w:rPr>
        <w:t xml:space="preserve"> оценку эффективности программы в целом.</w:t>
      </w:r>
    </w:p>
    <w:p w:rsidR="00B631B1" w:rsidRDefault="00B631B1" w:rsidP="005F52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4512C" w:rsidTr="00B4512C">
        <w:tc>
          <w:tcPr>
            <w:tcW w:w="9288" w:type="dxa"/>
          </w:tcPr>
          <w:p w:rsidR="00B4512C" w:rsidRPr="000C3629" w:rsidRDefault="00B4512C" w:rsidP="005F52F4">
            <w:pPr>
              <w:spacing w:after="120"/>
              <w:jc w:val="both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0C3629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Рекомендация</w:t>
            </w:r>
          </w:p>
          <w:p w:rsidR="00B4512C" w:rsidRPr="000C3629" w:rsidRDefault="00B4512C" w:rsidP="0022145C">
            <w:pPr>
              <w:spacing w:after="120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0C3629">
              <w:rPr>
                <w:rFonts w:ascii="Arial Narrow" w:hAnsi="Arial Narrow" w:cs="Times New Roman"/>
                <w:sz w:val="28"/>
                <w:szCs w:val="28"/>
              </w:rPr>
              <w:t xml:space="preserve">Временной период, принимаемый для оценки эффективности программы, должен охватывать весь срок реализации программы и определенный период после завершения программы, поскольку результаты и эффекты социальных программ, как правило, отдалены от времени непосредственного выполнения мероприятий </w:t>
            </w:r>
            <w:r w:rsidR="0022145C">
              <w:rPr>
                <w:rFonts w:ascii="Arial Narrow" w:hAnsi="Arial Narrow" w:cs="Times New Roman"/>
                <w:sz w:val="28"/>
                <w:szCs w:val="28"/>
              </w:rPr>
              <w:t>и оказания услуг в рамках</w:t>
            </w:r>
            <w:r w:rsidR="0022145C" w:rsidRPr="000C3629">
              <w:rPr>
                <w:rFonts w:ascii="Arial Narrow" w:hAnsi="Arial Narrow" w:cs="Times New Roman"/>
                <w:sz w:val="28"/>
                <w:szCs w:val="28"/>
              </w:rPr>
              <w:t xml:space="preserve"> программы</w:t>
            </w:r>
          </w:p>
        </w:tc>
      </w:tr>
    </w:tbl>
    <w:p w:rsidR="00B631B1" w:rsidRDefault="00B631B1" w:rsidP="005F52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E7A" w:rsidRDefault="00460E7A" w:rsidP="005F52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29">
        <w:rPr>
          <w:rFonts w:ascii="Times New Roman" w:hAnsi="Times New Roman" w:cs="Times New Roman"/>
          <w:sz w:val="28"/>
          <w:szCs w:val="28"/>
        </w:rPr>
        <w:t>В программе должны быть максимально полно и четко определены целевые группы, являющи</w:t>
      </w:r>
      <w:r w:rsidR="005F52F4" w:rsidRPr="000C3629">
        <w:rPr>
          <w:rFonts w:ascii="Times New Roman" w:hAnsi="Times New Roman" w:cs="Times New Roman"/>
          <w:sz w:val="28"/>
          <w:szCs w:val="28"/>
        </w:rPr>
        <w:t>е</w:t>
      </w:r>
      <w:r w:rsidRPr="000C3629">
        <w:rPr>
          <w:rFonts w:ascii="Times New Roman" w:hAnsi="Times New Roman" w:cs="Times New Roman"/>
          <w:sz w:val="28"/>
          <w:szCs w:val="28"/>
        </w:rPr>
        <w:t>ся</w:t>
      </w:r>
      <w:r w:rsidRPr="0046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7A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460E7A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AA6E22">
        <w:rPr>
          <w:rFonts w:ascii="Times New Roman" w:hAnsi="Times New Roman" w:cs="Times New Roman"/>
          <w:sz w:val="28"/>
          <w:szCs w:val="28"/>
        </w:rPr>
        <w:t>ах программы</w:t>
      </w:r>
      <w:r w:rsidRPr="00460E7A">
        <w:rPr>
          <w:rFonts w:ascii="Times New Roman" w:hAnsi="Times New Roman" w:cs="Times New Roman"/>
          <w:sz w:val="28"/>
          <w:szCs w:val="28"/>
        </w:rPr>
        <w:t>. Если целевые групп</w:t>
      </w:r>
      <w:r w:rsidR="00AA6E22">
        <w:rPr>
          <w:rFonts w:ascii="Times New Roman" w:hAnsi="Times New Roman" w:cs="Times New Roman"/>
          <w:sz w:val="28"/>
          <w:szCs w:val="28"/>
        </w:rPr>
        <w:t>ы</w:t>
      </w:r>
      <w:r w:rsidRPr="00460E7A">
        <w:rPr>
          <w:rFonts w:ascii="Times New Roman" w:hAnsi="Times New Roman" w:cs="Times New Roman"/>
          <w:sz w:val="28"/>
          <w:szCs w:val="28"/>
        </w:rPr>
        <w:t xml:space="preserve"> не определены, невозможно определить потребность  в услугах, реализуемых в рамках программы, </w:t>
      </w:r>
      <w:r w:rsidR="005035F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D5390">
        <w:rPr>
          <w:rFonts w:ascii="Times New Roman" w:hAnsi="Times New Roman" w:cs="Times New Roman"/>
          <w:sz w:val="28"/>
          <w:szCs w:val="28"/>
        </w:rPr>
        <w:t xml:space="preserve">их </w:t>
      </w:r>
      <w:r w:rsidR="005035F5">
        <w:rPr>
          <w:rFonts w:ascii="Times New Roman" w:hAnsi="Times New Roman" w:cs="Times New Roman"/>
          <w:sz w:val="28"/>
          <w:szCs w:val="28"/>
        </w:rPr>
        <w:t>адресность</w:t>
      </w:r>
      <w:r w:rsidR="008D5390">
        <w:rPr>
          <w:rFonts w:ascii="Times New Roman" w:hAnsi="Times New Roman" w:cs="Times New Roman"/>
          <w:sz w:val="28"/>
          <w:szCs w:val="28"/>
        </w:rPr>
        <w:t>, а также проконтролировать изменение состояния благополучателей в результате участия в программе</w:t>
      </w:r>
      <w:r w:rsidR="005035F5">
        <w:rPr>
          <w:rFonts w:ascii="Times New Roman" w:hAnsi="Times New Roman" w:cs="Times New Roman"/>
          <w:sz w:val="28"/>
          <w:szCs w:val="28"/>
        </w:rPr>
        <w:t>.</w:t>
      </w:r>
    </w:p>
    <w:p w:rsidR="005035F5" w:rsidRPr="00460E7A" w:rsidRDefault="005035F5" w:rsidP="005F52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B1" w:rsidRPr="00FF3E3D" w:rsidRDefault="00BC2050" w:rsidP="005035F5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397684495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D3E18" w:rsidRPr="00FF3E3D">
        <w:rPr>
          <w:rFonts w:ascii="Times New Roman" w:hAnsi="Times New Roman" w:cs="Times New Roman"/>
          <w:b w:val="0"/>
          <w:sz w:val="28"/>
          <w:szCs w:val="28"/>
        </w:rPr>
        <w:t xml:space="preserve">лгоритм оценки </w:t>
      </w:r>
      <w:r w:rsidR="005035F5">
        <w:rPr>
          <w:rFonts w:ascii="Times New Roman" w:hAnsi="Times New Roman" w:cs="Times New Roman"/>
          <w:b w:val="0"/>
          <w:sz w:val="28"/>
          <w:szCs w:val="28"/>
        </w:rPr>
        <w:t>социально-экономической эффективности социальных программ</w:t>
      </w:r>
      <w:bookmarkEnd w:id="5"/>
    </w:p>
    <w:p w:rsidR="009755C2" w:rsidRDefault="009755C2" w:rsidP="005035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B1" w:rsidRDefault="00FF7BB1" w:rsidP="005035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Проведению оценки </w:t>
      </w:r>
      <w:r w:rsidR="005035F5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программы предшествует постановка проблем в соответствующей сфере и определение </w:t>
      </w:r>
      <w:r w:rsidR="005035F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значимости программы.</w:t>
      </w:r>
      <w:r w:rsidRPr="00D11A39">
        <w:rPr>
          <w:rFonts w:ascii="Times New Roman" w:hAnsi="Times New Roman" w:cs="Times New Roman"/>
          <w:sz w:val="28"/>
          <w:szCs w:val="28"/>
        </w:rPr>
        <w:t xml:space="preserve"> </w:t>
      </w:r>
      <w:r w:rsidR="005035F5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значимость программы обосновывается соответствием целей программы основным приоритетам </w:t>
      </w:r>
      <w:r w:rsidR="00F41233">
        <w:rPr>
          <w:rFonts w:ascii="Times New Roman" w:hAnsi="Times New Roman" w:cs="Times New Roman"/>
          <w:sz w:val="28"/>
          <w:szCs w:val="28"/>
        </w:rPr>
        <w:t>проводимой социально-экономической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на средн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долгосрочную перспективу. </w:t>
      </w:r>
    </w:p>
    <w:p w:rsidR="00FF7BB1" w:rsidRPr="00E24F05" w:rsidRDefault="00FF7BB1" w:rsidP="005035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социальной политики должно быть обосновано числовыми значениями соответствующих показателей.</w:t>
      </w:r>
      <w:r w:rsidRPr="005035F5">
        <w:rPr>
          <w:rFonts w:ascii="Times New Roman" w:hAnsi="Times New Roman" w:cs="Times New Roman"/>
          <w:sz w:val="28"/>
          <w:szCs w:val="28"/>
        </w:rPr>
        <w:t xml:space="preserve"> </w:t>
      </w:r>
      <w:r w:rsidRPr="00E24F05">
        <w:rPr>
          <w:rFonts w:ascii="Times New Roman" w:hAnsi="Times New Roman" w:cs="Times New Roman"/>
          <w:sz w:val="28"/>
          <w:szCs w:val="28"/>
        </w:rPr>
        <w:t xml:space="preserve">Основные целевые </w:t>
      </w:r>
      <w:r w:rsidRPr="00E24F05">
        <w:rPr>
          <w:rFonts w:ascii="Times New Roman" w:hAnsi="Times New Roman" w:cs="Times New Roman"/>
          <w:sz w:val="28"/>
          <w:szCs w:val="28"/>
        </w:rPr>
        <w:lastRenderedPageBreak/>
        <w:t>показатели, характеризующие достижение целей и выполнение задач программы (достижение непосредственных и конечных результатов реализации программы):</w:t>
      </w:r>
    </w:p>
    <w:p w:rsidR="00FF7BB1" w:rsidRPr="00A954D9" w:rsidRDefault="00FF7BB1" w:rsidP="004F55BB">
      <w:pPr>
        <w:pStyle w:val="a3"/>
        <w:numPr>
          <w:ilvl w:val="0"/>
          <w:numId w:val="26"/>
        </w:numPr>
        <w:spacing w:after="0" w:line="240" w:lineRule="auto"/>
        <w:ind w:hanging="2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54D9">
        <w:rPr>
          <w:rFonts w:ascii="Times New Roman" w:hAnsi="Times New Roman" w:cs="Times New Roman"/>
          <w:sz w:val="28"/>
          <w:szCs w:val="28"/>
        </w:rPr>
        <w:t>должны быть определены на стадии планирования (формирования программы);</w:t>
      </w:r>
    </w:p>
    <w:p w:rsidR="00FF7BB1" w:rsidRPr="00A954D9" w:rsidRDefault="00FF7BB1" w:rsidP="004F55BB">
      <w:pPr>
        <w:pStyle w:val="a3"/>
        <w:numPr>
          <w:ilvl w:val="0"/>
          <w:numId w:val="26"/>
        </w:numPr>
        <w:spacing w:after="0" w:line="240" w:lineRule="auto"/>
        <w:ind w:hanging="2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54D9">
        <w:rPr>
          <w:rFonts w:ascii="Times New Roman" w:hAnsi="Times New Roman" w:cs="Times New Roman"/>
          <w:sz w:val="28"/>
          <w:szCs w:val="28"/>
        </w:rPr>
        <w:t>должны, преимущественно, носить количественный характер и быть измеряемыми с относительно низкими издержками;</w:t>
      </w:r>
    </w:p>
    <w:p w:rsidR="00FF7BB1" w:rsidRPr="00A954D9" w:rsidRDefault="00FF7BB1" w:rsidP="00007078">
      <w:pPr>
        <w:pStyle w:val="a3"/>
        <w:numPr>
          <w:ilvl w:val="0"/>
          <w:numId w:val="26"/>
        </w:numPr>
        <w:spacing w:after="120" w:line="240" w:lineRule="auto"/>
        <w:ind w:hanging="2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54D9">
        <w:rPr>
          <w:rFonts w:ascii="Times New Roman" w:hAnsi="Times New Roman" w:cs="Times New Roman"/>
          <w:sz w:val="28"/>
          <w:szCs w:val="28"/>
        </w:rPr>
        <w:t>должны быть непосредственно связаны с целями и задачами программы.</w:t>
      </w:r>
    </w:p>
    <w:p w:rsidR="00FF7BB1" w:rsidRPr="00E7177E" w:rsidRDefault="00FF7BB1" w:rsidP="0000707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77E">
        <w:rPr>
          <w:rFonts w:ascii="Times New Roman" w:hAnsi="Times New Roman" w:cs="Times New Roman"/>
          <w:sz w:val="28"/>
          <w:szCs w:val="28"/>
        </w:rPr>
        <w:t>Целевые показатели должны удовлетворять следующим требованиям:</w:t>
      </w:r>
    </w:p>
    <w:p w:rsidR="00FF7BB1" w:rsidRPr="00D11A39" w:rsidRDefault="00FF7BB1" w:rsidP="00007078">
      <w:pPr>
        <w:pStyle w:val="a3"/>
        <w:numPr>
          <w:ilvl w:val="0"/>
          <w:numId w:val="26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11A39">
        <w:rPr>
          <w:rFonts w:ascii="Times New Roman" w:hAnsi="Times New Roman" w:cs="Times New Roman"/>
          <w:sz w:val="28"/>
          <w:szCs w:val="28"/>
        </w:rPr>
        <w:t>начимость: показатели измеряют именно ту характеристику результата реализации программы, которую необходимо;</w:t>
      </w:r>
    </w:p>
    <w:p w:rsidR="00FF7BB1" w:rsidRPr="00D11A39" w:rsidRDefault="00FF7BB1" w:rsidP="00007078">
      <w:pPr>
        <w:pStyle w:val="a3"/>
        <w:numPr>
          <w:ilvl w:val="0"/>
          <w:numId w:val="26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1A39">
        <w:rPr>
          <w:rFonts w:ascii="Times New Roman" w:hAnsi="Times New Roman" w:cs="Times New Roman"/>
          <w:sz w:val="28"/>
          <w:szCs w:val="28"/>
        </w:rPr>
        <w:t>адежность: получение одного и того же значения показателя в одинаковых условиях;</w:t>
      </w:r>
    </w:p>
    <w:p w:rsidR="00FF7BB1" w:rsidRPr="00D11A39" w:rsidRDefault="00FF7BB1" w:rsidP="00007078">
      <w:pPr>
        <w:pStyle w:val="a3"/>
        <w:numPr>
          <w:ilvl w:val="0"/>
          <w:numId w:val="26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11A39">
        <w:rPr>
          <w:rFonts w:ascii="Times New Roman" w:hAnsi="Times New Roman" w:cs="Times New Roman"/>
          <w:sz w:val="28"/>
          <w:szCs w:val="28"/>
        </w:rPr>
        <w:t>увствительность: отражаются изменения требуемых характеристик реализации программы;</w:t>
      </w:r>
    </w:p>
    <w:p w:rsidR="00FF7BB1" w:rsidRDefault="00FF7BB1" w:rsidP="00007078">
      <w:pPr>
        <w:pStyle w:val="a3"/>
        <w:numPr>
          <w:ilvl w:val="0"/>
          <w:numId w:val="26"/>
        </w:numPr>
        <w:spacing w:after="120" w:line="240" w:lineRule="auto"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1A39">
        <w:rPr>
          <w:rFonts w:ascii="Times New Roman" w:hAnsi="Times New Roman" w:cs="Times New Roman"/>
          <w:sz w:val="28"/>
          <w:szCs w:val="28"/>
        </w:rPr>
        <w:t>пецифичность:</w:t>
      </w:r>
      <w:r w:rsidRPr="00E7177E">
        <w:rPr>
          <w:rFonts w:ascii="Times New Roman" w:hAnsi="Times New Roman" w:cs="Times New Roman"/>
          <w:sz w:val="28"/>
          <w:szCs w:val="28"/>
        </w:rPr>
        <w:t xml:space="preserve"> </w:t>
      </w:r>
      <w:r w:rsidR="00A954D9" w:rsidRPr="00E7177E">
        <w:rPr>
          <w:rFonts w:ascii="Times New Roman" w:hAnsi="Times New Roman" w:cs="Times New Roman"/>
          <w:sz w:val="28"/>
          <w:szCs w:val="28"/>
        </w:rPr>
        <w:t>отража</w:t>
      </w:r>
      <w:r w:rsidR="00A954D9">
        <w:rPr>
          <w:rFonts w:ascii="Times New Roman" w:hAnsi="Times New Roman" w:cs="Times New Roman"/>
          <w:sz w:val="28"/>
          <w:szCs w:val="28"/>
        </w:rPr>
        <w:t>ются</w:t>
      </w:r>
      <w:r w:rsidRPr="00E7177E">
        <w:rPr>
          <w:rFonts w:ascii="Times New Roman" w:hAnsi="Times New Roman" w:cs="Times New Roman"/>
          <w:sz w:val="28"/>
          <w:szCs w:val="28"/>
        </w:rPr>
        <w:t xml:space="preserve"> по возможности только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E7177E"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t>которые с</w:t>
      </w:r>
      <w:r w:rsidRPr="00E7177E">
        <w:rPr>
          <w:rFonts w:ascii="Times New Roman" w:hAnsi="Times New Roman" w:cs="Times New Roman"/>
          <w:sz w:val="28"/>
          <w:szCs w:val="28"/>
        </w:rPr>
        <w:t>вязанны с реализацией программы.</w:t>
      </w:r>
    </w:p>
    <w:p w:rsidR="00993F04" w:rsidRDefault="00FF7BB1" w:rsidP="000070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определения общественной значимости социальной программы </w:t>
      </w:r>
      <w:r w:rsidR="007458C5">
        <w:rPr>
          <w:rFonts w:ascii="Times New Roman" w:hAnsi="Times New Roman" w:cs="Times New Roman"/>
          <w:sz w:val="28"/>
          <w:szCs w:val="28"/>
        </w:rPr>
        <w:t>должны быть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альтернативные способы достижения поставленных целей или решения имеющихся проблем. На этом этапе </w:t>
      </w:r>
      <w:r w:rsidR="00993F0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и целесообразность использования различных форм поддержки программы, которые позволили бы достичь же</w:t>
      </w:r>
      <w:r w:rsidR="00F41233">
        <w:rPr>
          <w:rFonts w:ascii="Times New Roman" w:hAnsi="Times New Roman" w:cs="Times New Roman"/>
          <w:sz w:val="28"/>
          <w:szCs w:val="28"/>
        </w:rPr>
        <w:t xml:space="preserve">лаемых </w:t>
      </w:r>
      <w:r w:rsidR="00993F04">
        <w:rPr>
          <w:rFonts w:ascii="Times New Roman" w:hAnsi="Times New Roman" w:cs="Times New Roman"/>
          <w:sz w:val="28"/>
          <w:szCs w:val="28"/>
        </w:rPr>
        <w:t>целей другими способами.</w:t>
      </w:r>
    </w:p>
    <w:p w:rsidR="00993F04" w:rsidRDefault="00FF7BB1" w:rsidP="00993F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</w:t>
      </w:r>
      <w:r w:rsidR="00F41233">
        <w:rPr>
          <w:rFonts w:ascii="Times New Roman" w:hAnsi="Times New Roman" w:cs="Times New Roman"/>
          <w:sz w:val="28"/>
          <w:szCs w:val="28"/>
        </w:rPr>
        <w:t>этапом</w:t>
      </w:r>
      <w:r>
        <w:rPr>
          <w:rFonts w:ascii="Times New Roman" w:hAnsi="Times New Roman" w:cs="Times New Roman"/>
          <w:sz w:val="28"/>
          <w:szCs w:val="28"/>
        </w:rPr>
        <w:t xml:space="preserve"> на стадии планирования </w:t>
      </w:r>
      <w:r w:rsidR="0008403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обоснования программ должен стать демографический и макроэкономический прогнозы. Прогнозы необходимы для оценки спроса на отдельные виды социальных услуг и определения возможностей бюджета д</w:t>
      </w:r>
      <w:r w:rsidR="00993F04">
        <w:rPr>
          <w:rFonts w:ascii="Times New Roman" w:hAnsi="Times New Roman" w:cs="Times New Roman"/>
          <w:sz w:val="28"/>
          <w:szCs w:val="28"/>
        </w:rPr>
        <w:t>ля удовлетворения этого спроса.</w:t>
      </w:r>
    </w:p>
    <w:p w:rsidR="00993F04" w:rsidRDefault="00FF7BB1" w:rsidP="00993F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0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93F04">
        <w:rPr>
          <w:rFonts w:ascii="Times New Roman" w:hAnsi="Times New Roman" w:cs="Times New Roman"/>
          <w:sz w:val="28"/>
          <w:szCs w:val="28"/>
        </w:rPr>
        <w:t>социально-</w:t>
      </w:r>
      <w:r w:rsidRPr="00CD0E04"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программных расходов возможна только для тех программ, для которых на стадии планирования четко определены непосредственные результаты реализации программы. Поэтому следующий этап заключается в определении процесса реализации мероприятий программы (оказания услуг, выполнения работ) и затрат ресурсов, необходимых для выполнения программы. Также </w:t>
      </w:r>
      <w:r w:rsidR="00993F04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CD0E04">
        <w:rPr>
          <w:rFonts w:ascii="Times New Roman" w:hAnsi="Times New Roman" w:cs="Times New Roman"/>
          <w:sz w:val="28"/>
          <w:szCs w:val="28"/>
        </w:rPr>
        <w:t xml:space="preserve"> </w:t>
      </w:r>
      <w:r w:rsidR="00993F04">
        <w:rPr>
          <w:rFonts w:ascii="Times New Roman" w:hAnsi="Times New Roman" w:cs="Times New Roman"/>
          <w:sz w:val="28"/>
          <w:szCs w:val="28"/>
        </w:rPr>
        <w:t xml:space="preserve">все </w:t>
      </w:r>
      <w:r w:rsidRPr="00CD0E04">
        <w:rPr>
          <w:rFonts w:ascii="Times New Roman" w:hAnsi="Times New Roman" w:cs="Times New Roman"/>
          <w:sz w:val="28"/>
          <w:szCs w:val="28"/>
        </w:rPr>
        <w:t>участники программы и их действия на различных этапах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629E">
        <w:rPr>
          <w:rFonts w:ascii="Times New Roman" w:hAnsi="Times New Roman" w:cs="Times New Roman"/>
          <w:sz w:val="28"/>
          <w:szCs w:val="28"/>
        </w:rPr>
        <w:t>состав и объем услуг, которые должн</w:t>
      </w:r>
      <w:r w:rsidR="00993F04">
        <w:rPr>
          <w:rFonts w:ascii="Times New Roman" w:hAnsi="Times New Roman" w:cs="Times New Roman"/>
          <w:sz w:val="28"/>
          <w:szCs w:val="28"/>
        </w:rPr>
        <w:t>ы</w:t>
      </w:r>
      <w:r w:rsidRPr="00C3629E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993F04">
        <w:rPr>
          <w:rFonts w:ascii="Times New Roman" w:hAnsi="Times New Roman" w:cs="Times New Roman"/>
          <w:sz w:val="28"/>
          <w:szCs w:val="28"/>
        </w:rPr>
        <w:t>потребители</w:t>
      </w:r>
      <w:r w:rsidRPr="00C3629E">
        <w:rPr>
          <w:rFonts w:ascii="Times New Roman" w:hAnsi="Times New Roman" w:cs="Times New Roman"/>
          <w:sz w:val="28"/>
          <w:szCs w:val="28"/>
        </w:rPr>
        <w:t xml:space="preserve"> для того, чтобы обозначенная </w:t>
      </w:r>
      <w:r w:rsidR="00993F04">
        <w:rPr>
          <w:rFonts w:ascii="Times New Roman" w:hAnsi="Times New Roman" w:cs="Times New Roman"/>
          <w:sz w:val="28"/>
          <w:szCs w:val="28"/>
        </w:rPr>
        <w:t xml:space="preserve">программная </w:t>
      </w:r>
      <w:r w:rsidRPr="00C3629E">
        <w:rPr>
          <w:rFonts w:ascii="Times New Roman" w:hAnsi="Times New Roman" w:cs="Times New Roman"/>
          <w:sz w:val="28"/>
          <w:szCs w:val="28"/>
        </w:rPr>
        <w:t>цель была достигнута.</w:t>
      </w:r>
    </w:p>
    <w:p w:rsidR="00993F04" w:rsidRDefault="00FF7BB1" w:rsidP="00993F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этапе должен быть сделан вывод о выборе оптимального способа реализации программы, отказавшись от наименее эффективного варианта (более затратного с точки зрения потребления ресурсов, более продолжительного для достижения желаемой цели и т.д.).</w:t>
      </w:r>
    </w:p>
    <w:p w:rsidR="007A4510" w:rsidRDefault="00FF7BB1" w:rsidP="007A45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определения </w:t>
      </w:r>
      <w:r w:rsidR="00F41233">
        <w:rPr>
          <w:rFonts w:ascii="Times New Roman" w:hAnsi="Times New Roman" w:cs="Times New Roman"/>
          <w:sz w:val="28"/>
          <w:szCs w:val="28"/>
        </w:rPr>
        <w:t>мероприятий и затрат ресурсов</w:t>
      </w:r>
      <w:r w:rsidR="00035772">
        <w:rPr>
          <w:rFonts w:ascii="Times New Roman" w:hAnsi="Times New Roman" w:cs="Times New Roman"/>
          <w:sz w:val="28"/>
          <w:szCs w:val="28"/>
        </w:rPr>
        <w:t xml:space="preserve"> </w:t>
      </w:r>
      <w:r w:rsidR="00F4123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программы определяется общая схема финансового обеспечения выполнения программы (средства бюджета и</w:t>
      </w:r>
      <w:r w:rsidR="000F53EB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источников).</w:t>
      </w:r>
      <w:r w:rsidRPr="00133CA9">
        <w:rPr>
          <w:rFonts w:ascii="Times New Roman" w:hAnsi="Times New Roman" w:cs="Times New Roman"/>
          <w:sz w:val="28"/>
          <w:szCs w:val="28"/>
        </w:rPr>
        <w:t xml:space="preserve"> Эффективное расходование бюджетных средств 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133CA9">
        <w:rPr>
          <w:rFonts w:ascii="Times New Roman" w:hAnsi="Times New Roman" w:cs="Times New Roman"/>
          <w:sz w:val="28"/>
          <w:szCs w:val="28"/>
        </w:rPr>
        <w:t xml:space="preserve"> программ предполагает достижение запланированных результатов в ходе реализации программы (значений целевых показателей) с минимально возможными издержками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510" w:rsidRDefault="00FF7BB1" w:rsidP="007A45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– собственно расчет </w:t>
      </w:r>
      <w:r w:rsidR="007A4510">
        <w:rPr>
          <w:rFonts w:ascii="Times New Roman" w:hAnsi="Times New Roman" w:cs="Times New Roman"/>
          <w:sz w:val="28"/>
          <w:szCs w:val="28"/>
        </w:rPr>
        <w:t xml:space="preserve">социально-экономической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программы, означающий </w:t>
      </w:r>
      <w:r w:rsidRPr="00FE06DD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>
        <w:rPr>
          <w:rFonts w:ascii="Times New Roman" w:hAnsi="Times New Roman" w:cs="Times New Roman"/>
          <w:sz w:val="28"/>
          <w:szCs w:val="28"/>
        </w:rPr>
        <w:t>результатов программы и затрат на ее реализацию</w:t>
      </w:r>
      <w:r w:rsidRPr="00FE0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92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7A4510">
        <w:rPr>
          <w:rFonts w:ascii="Times New Roman" w:hAnsi="Times New Roman" w:cs="Times New Roman"/>
          <w:sz w:val="28"/>
          <w:szCs w:val="28"/>
        </w:rPr>
        <w:t xml:space="preserve">социально-экономической </w:t>
      </w:r>
      <w:r w:rsidRPr="005A392B">
        <w:rPr>
          <w:rFonts w:ascii="Times New Roman" w:hAnsi="Times New Roman" w:cs="Times New Roman"/>
          <w:sz w:val="28"/>
          <w:szCs w:val="28"/>
        </w:rPr>
        <w:t xml:space="preserve">эффективности программных расходов может производиться как для программы в целом, так и для отдельных этапов </w:t>
      </w:r>
      <w:r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Pr="005A392B">
        <w:rPr>
          <w:rFonts w:ascii="Times New Roman" w:hAnsi="Times New Roman" w:cs="Times New Roman"/>
          <w:sz w:val="28"/>
          <w:szCs w:val="28"/>
        </w:rPr>
        <w:t xml:space="preserve">программы. </w:t>
      </w:r>
      <w:r>
        <w:rPr>
          <w:rFonts w:ascii="Times New Roman" w:hAnsi="Times New Roman" w:cs="Times New Roman"/>
          <w:sz w:val="28"/>
          <w:szCs w:val="28"/>
        </w:rPr>
        <w:t>В некоторых случаях п</w:t>
      </w:r>
      <w:r w:rsidRPr="005A392B">
        <w:rPr>
          <w:rFonts w:ascii="Times New Roman" w:hAnsi="Times New Roman" w:cs="Times New Roman"/>
          <w:sz w:val="28"/>
          <w:szCs w:val="28"/>
        </w:rPr>
        <w:t xml:space="preserve">редпочтительно, чтобы оценка проводилась специалистами, не </w:t>
      </w:r>
      <w:r>
        <w:rPr>
          <w:rFonts w:ascii="Times New Roman" w:hAnsi="Times New Roman" w:cs="Times New Roman"/>
          <w:sz w:val="28"/>
          <w:szCs w:val="28"/>
        </w:rPr>
        <w:t>участвующими</w:t>
      </w:r>
      <w:r w:rsidRPr="005A392B">
        <w:rPr>
          <w:rFonts w:ascii="Times New Roman" w:hAnsi="Times New Roman" w:cs="Times New Roman"/>
          <w:sz w:val="28"/>
          <w:szCs w:val="28"/>
        </w:rPr>
        <w:t xml:space="preserve"> в разработке 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5A392B">
        <w:rPr>
          <w:rFonts w:ascii="Times New Roman" w:hAnsi="Times New Roman" w:cs="Times New Roman"/>
          <w:sz w:val="28"/>
          <w:szCs w:val="28"/>
        </w:rPr>
        <w:t xml:space="preserve"> программы, а также не отвечающими за общие результаты осуществления программной деятельности.</w:t>
      </w:r>
      <w:r w:rsidR="007A4510">
        <w:rPr>
          <w:rFonts w:ascii="Times New Roman" w:hAnsi="Times New Roman" w:cs="Times New Roman"/>
          <w:sz w:val="28"/>
          <w:szCs w:val="28"/>
        </w:rPr>
        <w:t xml:space="preserve"> Такая внешняя независимая оценка может быть проведена в рамках публичного мониторинга на стадии планирования, реализации и завершения программы.</w:t>
      </w:r>
    </w:p>
    <w:p w:rsidR="007A4510" w:rsidRDefault="00FF7BB1" w:rsidP="007A45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Pr="00A10B7A">
        <w:rPr>
          <w:rFonts w:ascii="Times New Roman" w:hAnsi="Times New Roman" w:cs="Times New Roman"/>
          <w:sz w:val="28"/>
          <w:szCs w:val="28"/>
        </w:rPr>
        <w:t xml:space="preserve"> </w:t>
      </w:r>
      <w:r w:rsidR="007A4510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A10B7A">
        <w:rPr>
          <w:rFonts w:ascii="Times New Roman" w:hAnsi="Times New Roman" w:cs="Times New Roman"/>
          <w:sz w:val="28"/>
          <w:szCs w:val="28"/>
        </w:rPr>
        <w:t xml:space="preserve">эффективности социальных программ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Pr="00A10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Pr="00A10B7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0B7A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B7A">
        <w:rPr>
          <w:rFonts w:ascii="Times New Roman" w:hAnsi="Times New Roman" w:cs="Times New Roman"/>
          <w:sz w:val="28"/>
          <w:szCs w:val="28"/>
        </w:rPr>
        <w:t xml:space="preserve"> бюджетных средств или прирост бюджетных доходов в результате изменения состояния представителей выделенных целевых групп и сокращения спроса на некоторые адресованные им услуги, чистый экономический выигрыш от реализации этих </w:t>
      </w:r>
      <w:r w:rsidR="00321CB7">
        <w:rPr>
          <w:rFonts w:ascii="Times New Roman" w:hAnsi="Times New Roman" w:cs="Times New Roman"/>
          <w:sz w:val="28"/>
          <w:szCs w:val="28"/>
        </w:rPr>
        <w:t>п</w:t>
      </w:r>
      <w:r w:rsidRPr="00A10B7A">
        <w:rPr>
          <w:rFonts w:ascii="Times New Roman" w:hAnsi="Times New Roman" w:cs="Times New Roman"/>
          <w:sz w:val="28"/>
          <w:szCs w:val="28"/>
        </w:rPr>
        <w:t xml:space="preserve">рограмм для общества и 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Pr="00A10B7A">
        <w:rPr>
          <w:rFonts w:ascii="Times New Roman" w:hAnsi="Times New Roman" w:cs="Times New Roman"/>
          <w:sz w:val="28"/>
          <w:szCs w:val="28"/>
        </w:rPr>
        <w:t xml:space="preserve"> суммарн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0B7A">
        <w:rPr>
          <w:rFonts w:ascii="Times New Roman" w:hAnsi="Times New Roman" w:cs="Times New Roman"/>
          <w:sz w:val="28"/>
          <w:szCs w:val="28"/>
        </w:rPr>
        <w:t xml:space="preserve"> выигрыш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B7A">
        <w:rPr>
          <w:rFonts w:ascii="Times New Roman" w:hAnsi="Times New Roman" w:cs="Times New Roman"/>
          <w:sz w:val="28"/>
          <w:szCs w:val="28"/>
        </w:rPr>
        <w:t xml:space="preserve"> с затратами на реализацию программы</w:t>
      </w:r>
      <w:r w:rsidR="00B04E4D">
        <w:rPr>
          <w:rFonts w:ascii="Times New Roman" w:hAnsi="Times New Roman" w:cs="Times New Roman"/>
          <w:sz w:val="28"/>
          <w:szCs w:val="28"/>
        </w:rPr>
        <w:t>.</w:t>
      </w:r>
    </w:p>
    <w:p w:rsidR="00616F57" w:rsidRDefault="00500AD3" w:rsidP="004B70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CF2DC1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BB1">
        <w:rPr>
          <w:rFonts w:ascii="Times New Roman" w:hAnsi="Times New Roman" w:cs="Times New Roman"/>
          <w:sz w:val="28"/>
          <w:szCs w:val="28"/>
        </w:rPr>
        <w:t xml:space="preserve">представлена общая поэтапная схема оценки </w:t>
      </w:r>
      <w:r w:rsidR="007A4510">
        <w:rPr>
          <w:rFonts w:ascii="Times New Roman" w:hAnsi="Times New Roman" w:cs="Times New Roman"/>
          <w:sz w:val="28"/>
          <w:szCs w:val="28"/>
        </w:rPr>
        <w:t xml:space="preserve">социально-экономической </w:t>
      </w:r>
      <w:r w:rsidR="00FF7BB1">
        <w:rPr>
          <w:rFonts w:ascii="Times New Roman" w:hAnsi="Times New Roman" w:cs="Times New Roman"/>
          <w:sz w:val="28"/>
          <w:szCs w:val="28"/>
        </w:rPr>
        <w:t>эффективности программы на стадии планирования.</w:t>
      </w:r>
      <w:r w:rsidR="00DD2383">
        <w:rPr>
          <w:rFonts w:ascii="Times New Roman" w:hAnsi="Times New Roman" w:cs="Times New Roman"/>
          <w:sz w:val="28"/>
          <w:szCs w:val="28"/>
        </w:rPr>
        <w:br w:type="page"/>
      </w:r>
    </w:p>
    <w:p w:rsidR="00FF7BB1" w:rsidRDefault="00942AA8" w:rsidP="007E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35pt;margin-top:1.85pt;width:177pt;height:51.4pt;z-index:251660288">
            <v:textbox style="mso-next-textbox:#_x0000_s1026">
              <w:txbxContent>
                <w:p w:rsidR="00DD030B" w:rsidRPr="00B018C2" w:rsidRDefault="00DD030B" w:rsidP="00C32D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Постановка проблемы и определение общественной значимости программы</w:t>
                  </w:r>
                </w:p>
              </w:txbxContent>
            </v:textbox>
          </v:shape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345.6pt;margin-top:-.1pt;width:136.8pt;height:79.05pt;z-index:251679744">
            <v:textbox style="mso-next-textbox:#_x0000_s1047">
              <w:txbxContent>
                <w:p w:rsidR="00DD030B" w:rsidRPr="00943216" w:rsidRDefault="00DD030B" w:rsidP="00C32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2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макроэкономического, демографического прогноза и прогноза спроса на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312.05pt;margin-top:14.95pt;width:30.55pt;height:24.8pt;flip:x y;z-index:251680768" o:connectortype="straight">
            <v:stroke endarrow="block"/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27" type="#_x0000_t202" style="position:absolute;margin-left:131.35pt;margin-top:1.05pt;width:176pt;height:48.95pt;z-index:251661312">
            <v:textbox style="mso-next-textbox:#_x0000_s1027">
              <w:txbxContent>
                <w:p w:rsidR="00DD030B" w:rsidRPr="00B018C2" w:rsidRDefault="00DD030B" w:rsidP="00C32D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Формулировка цели и определение показателей достижения цели программы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49" type="#_x0000_t32" style="position:absolute;margin-left:312.05pt;margin-top:10.05pt;width:30.55pt;height:28.6pt;flip:x;z-index:251681792" o:connectortype="straight">
            <v:stroke endarrow="block"/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34" type="#_x0000_t67" style="position:absolute;margin-left:157.35pt;margin-top:3.95pt;width:38.25pt;height:15pt;rotation:1328227fd;z-index:251668480"/>
        </w:pict>
      </w:r>
      <w:r>
        <w:rPr>
          <w:rFonts w:ascii="Calibri" w:hAnsi="Calibri" w:cs="Calibri"/>
          <w:noProof/>
          <w:lang w:eastAsia="ru-RU"/>
        </w:rPr>
        <w:pict>
          <v:shape id="_x0000_s1035" type="#_x0000_t67" style="position:absolute;margin-left:251.1pt;margin-top:4.95pt;width:38.25pt;height:15pt;rotation:-1380566fd;z-index:251669504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28" type="#_x0000_t202" style="position:absolute;margin-left:17.15pt;margin-top:11.5pt;width:177pt;height:35.7pt;z-index:251662336">
            <v:textbox style="mso-next-textbox:#_x0000_s1028">
              <w:txbxContent>
                <w:p w:rsidR="00DD030B" w:rsidRPr="00B018C2" w:rsidRDefault="00DD030B" w:rsidP="00C32D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Способ (1) достижения поставленной цели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29" type="#_x0000_t202" style="position:absolute;margin-left:233.95pt;margin-top:12.5pt;width:177pt;height:37.7pt;z-index:251663360">
            <v:textbox style="mso-next-textbox:#_x0000_s1029">
              <w:txbxContent>
                <w:p w:rsidR="00DD030B" w:rsidRPr="00B018C2" w:rsidRDefault="00DD030B" w:rsidP="00C32D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Способ (2) достижения поставленной цели</w:t>
                  </w:r>
                </w:p>
              </w:txbxContent>
            </v:textbox>
          </v:shape>
        </w:pict>
      </w:r>
    </w:p>
    <w:p w:rsidR="00FF7BB1" w:rsidRPr="00257852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Pr="00257852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36" type="#_x0000_t67" style="position:absolute;margin-left:83.35pt;margin-top:9.35pt;width:38.25pt;height:15pt;z-index:251670528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37" type="#_x0000_t67" style="position:absolute;margin-left:301.35pt;margin-top:-.7pt;width:38.25pt;height:15pt;z-index:251671552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31" type="#_x0000_t202" style="position:absolute;margin-left:233.4pt;margin-top:4.5pt;width:178.9pt;height:63.55pt;z-index:251665408">
            <v:textbox style="mso-next-textbox:#_x0000_s1031">
              <w:txbxContent>
                <w:p w:rsidR="00DD030B" w:rsidRPr="002A0F2A" w:rsidRDefault="00DD030B" w:rsidP="00D35846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всех мероприятий, необходимых и достаточных для достижения цели программы 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30" type="#_x0000_t202" style="position:absolute;margin-left:11.15pt;margin-top:1.75pt;width:177pt;height:50.6pt;z-index:251664384">
            <v:textbox style="mso-next-textbox:#_x0000_s1030">
              <w:txbxContent>
                <w:p w:rsidR="00DD030B" w:rsidRPr="00B018C2" w:rsidRDefault="00DD030B" w:rsidP="00C32DD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Определение затрат, необходимых для реализации программы</w:t>
                  </w:r>
                </w:p>
              </w:txbxContent>
            </v:textbox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38" type="#_x0000_t67" style="position:absolute;margin-left:83.35pt;margin-top:7.55pt;width:38.25pt;height:15pt;z-index:251672576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39" type="#_x0000_t67" style="position:absolute;margin-left:304.35pt;margin-top:5.3pt;width:38.25pt;height:15pt;z-index:251673600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40" type="#_x0000_t202" style="position:absolute;margin-left:235.2pt;margin-top:10.8pt;width:177.1pt;height:50.85pt;z-index:251674624">
            <v:textbox style="mso-next-textbox:#_x0000_s1040">
              <w:txbxContent>
                <w:p w:rsidR="00DD030B" w:rsidRPr="002A0F2A" w:rsidRDefault="00DD030B" w:rsidP="00D35846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Определение затрат, необходимых для реализации программы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lang w:eastAsia="ru-RU"/>
        </w:rPr>
        <w:pict>
          <v:shape id="_x0000_s1032" type="#_x0000_t202" style="position:absolute;margin-left:8.15pt;margin-top:.8pt;width:177pt;height:88.65pt;z-index:251666432">
            <v:textbox style="mso-next-textbox:#_x0000_s1032">
              <w:txbxContent>
                <w:p w:rsidR="00DD030B" w:rsidRPr="007502B9" w:rsidRDefault="00DD030B" w:rsidP="00750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Программа неэффективна (более </w:t>
                  </w:r>
                  <w:proofErr w:type="spellStart"/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затратна</w:t>
                  </w:r>
                  <w:proofErr w:type="spellEnd"/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точки зрения потребления ресурсов, более продолжительна для достижения желаемой цели, и т.д.)</w:t>
                  </w:r>
                  <w:proofErr w:type="gramEnd"/>
                </w:p>
              </w:txbxContent>
            </v:textbox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Pr="00257852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41" type="#_x0000_t67" style="position:absolute;margin-left:306.7pt;margin-top:4.1pt;width:38.25pt;height:15pt;z-index:251675648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42" type="#_x0000_t202" style="position:absolute;margin-left:233.65pt;margin-top:8.9pt;width:173.95pt;height:49.2pt;z-index:251676672">
            <v:textbox style="mso-next-textbox:#_x0000_s1042">
              <w:txbxContent>
                <w:p w:rsidR="00DD030B" w:rsidRPr="007502B9" w:rsidRDefault="00DD030B" w:rsidP="00750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34B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Общая схема финансового обеспечения выполнения мероприятий программы</w:t>
                  </w:r>
                </w:p>
              </w:txbxContent>
            </v:textbox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43" type="#_x0000_t67" style="position:absolute;margin-left:305.35pt;margin-top:8.85pt;width:38.25pt;height:15pt;z-index:251677696"/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44" type="#_x0000_t202" style="position:absolute;margin-left:235.2pt;margin-top:1pt;width:177.1pt;height:62.75pt;z-index:251678720">
            <v:textbox style="mso-next-textbox:#_x0000_s1044">
              <w:txbxContent>
                <w:p w:rsidR="00DD030B" w:rsidRPr="007502B9" w:rsidRDefault="00DD030B" w:rsidP="00750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результатов реализации программы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социальных, 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и социально-экономических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62" type="#_x0000_t67" style="position:absolute;margin-left:304.35pt;margin-top:1.75pt;width:38.25pt;height:15pt;z-index:251692032"/>
        </w:pict>
      </w:r>
    </w:p>
    <w:p w:rsidR="00FF7BB1" w:rsidRDefault="00942AA8" w:rsidP="007E047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_x0000_s1061" type="#_x0000_t202" style="position:absolute;margin-left:233.95pt;margin-top:9.75pt;width:180pt;height:52.45pt;z-index:251691008">
            <v:textbox style="mso-next-textbox:#_x0000_s1061">
              <w:txbxContent>
                <w:p w:rsidR="00DD030B" w:rsidRPr="007502B9" w:rsidRDefault="00DD030B" w:rsidP="00750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  <w:r w:rsidRPr="00B018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(расчет)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социально-экономической</w:t>
                  </w:r>
                  <w:r w:rsidRPr="00750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эффективности программы</w:t>
                  </w:r>
                </w:p>
              </w:txbxContent>
            </v:textbox>
          </v:shape>
        </w:pict>
      </w: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FF7BB1" w:rsidRDefault="00FF7BB1" w:rsidP="007E0476">
      <w:pPr>
        <w:spacing w:after="0" w:line="240" w:lineRule="auto"/>
        <w:rPr>
          <w:rFonts w:ascii="Calibri" w:hAnsi="Calibri" w:cs="Calibri"/>
        </w:rPr>
      </w:pPr>
    </w:p>
    <w:p w:rsidR="00DD2383" w:rsidRDefault="00DD2383" w:rsidP="00CF2DC1">
      <w:pPr>
        <w:rPr>
          <w:rFonts w:ascii="Times New Roman" w:hAnsi="Times New Roman" w:cs="Times New Roman"/>
          <w:sz w:val="28"/>
          <w:szCs w:val="28"/>
        </w:rPr>
      </w:pPr>
    </w:p>
    <w:p w:rsidR="00FF3E3D" w:rsidRDefault="00CF2DC1" w:rsidP="00CF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Рисунок. </w:t>
      </w:r>
      <w:r w:rsidR="005F4765">
        <w:rPr>
          <w:rFonts w:ascii="Times New Roman" w:hAnsi="Times New Roman" w:cs="Times New Roman"/>
          <w:sz w:val="28"/>
          <w:szCs w:val="28"/>
        </w:rPr>
        <w:t xml:space="preserve"> </w:t>
      </w:r>
      <w:r w:rsidR="00FF3E3D">
        <w:rPr>
          <w:rFonts w:ascii="Times New Roman" w:hAnsi="Times New Roman" w:cs="Times New Roman"/>
          <w:sz w:val="28"/>
          <w:szCs w:val="28"/>
        </w:rPr>
        <w:t xml:space="preserve">Схема оценки </w:t>
      </w:r>
      <w:r w:rsidR="00422F2C">
        <w:rPr>
          <w:rFonts w:ascii="Times New Roman" w:hAnsi="Times New Roman" w:cs="Times New Roman"/>
          <w:sz w:val="28"/>
          <w:szCs w:val="28"/>
        </w:rPr>
        <w:t xml:space="preserve">социально-экономической </w:t>
      </w:r>
      <w:r w:rsidR="00FF3E3D">
        <w:rPr>
          <w:rFonts w:ascii="Times New Roman" w:hAnsi="Times New Roman" w:cs="Times New Roman"/>
          <w:sz w:val="28"/>
          <w:szCs w:val="28"/>
        </w:rPr>
        <w:t>эффективности программы на этапе планирования</w:t>
      </w:r>
    </w:p>
    <w:p w:rsidR="00FF175A" w:rsidRDefault="00FF175A" w:rsidP="00A23462">
      <w:pPr>
        <w:rPr>
          <w:rFonts w:ascii="Times New Roman" w:hAnsi="Times New Roman" w:cs="Times New Roman"/>
          <w:sz w:val="28"/>
          <w:szCs w:val="28"/>
        </w:rPr>
      </w:pPr>
    </w:p>
    <w:p w:rsidR="00FF7BB1" w:rsidRPr="00500AD3" w:rsidRDefault="004D3E18" w:rsidP="003F653F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397684496"/>
      <w:r w:rsidRPr="00500AD3">
        <w:rPr>
          <w:rFonts w:ascii="Times New Roman" w:hAnsi="Times New Roman" w:cs="Times New Roman"/>
          <w:b w:val="0"/>
          <w:sz w:val="28"/>
          <w:szCs w:val="28"/>
        </w:rPr>
        <w:lastRenderedPageBreak/>
        <w:t>Макроэкономический, демографический и бюджетный прогноз. Прогнозирование спроса на услуги</w:t>
      </w:r>
      <w:bookmarkEnd w:id="6"/>
    </w:p>
    <w:p w:rsidR="003F653F" w:rsidRDefault="003F653F" w:rsidP="00A234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BB1" w:rsidRPr="00500AD3" w:rsidRDefault="00FF7BB1" w:rsidP="007030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Ма</w:t>
      </w:r>
      <w:r w:rsidR="00FF0CC8" w:rsidRPr="00500AD3">
        <w:rPr>
          <w:rFonts w:ascii="Times New Roman" w:hAnsi="Times New Roman" w:cs="Times New Roman"/>
          <w:sz w:val="28"/>
          <w:szCs w:val="28"/>
        </w:rPr>
        <w:t xml:space="preserve">кроэкономические показатели (объем производства и потребления, структура экономики, уровень благосостояния населения, </w:t>
      </w:r>
      <w:r w:rsidR="00BE2944" w:rsidRPr="00500AD3">
        <w:rPr>
          <w:rFonts w:ascii="Times New Roman" w:hAnsi="Times New Roman" w:cs="Times New Roman"/>
          <w:sz w:val="28"/>
          <w:szCs w:val="28"/>
        </w:rPr>
        <w:t xml:space="preserve">уровень безработицы, </w:t>
      </w:r>
      <w:r w:rsidR="00FF0CC8" w:rsidRPr="00500AD3">
        <w:rPr>
          <w:rFonts w:ascii="Times New Roman" w:hAnsi="Times New Roman" w:cs="Times New Roman"/>
          <w:sz w:val="28"/>
          <w:szCs w:val="28"/>
        </w:rPr>
        <w:t>темпы экономического роста, инфляция) влияю</w:t>
      </w:r>
      <w:r w:rsidRPr="00500AD3">
        <w:rPr>
          <w:rFonts w:ascii="Times New Roman" w:hAnsi="Times New Roman" w:cs="Times New Roman"/>
          <w:sz w:val="28"/>
          <w:szCs w:val="28"/>
        </w:rPr>
        <w:t xml:space="preserve">т как на спрос, так и на предложение социальных услуг. При благоприятной макроэкономической </w:t>
      </w:r>
      <w:r w:rsidR="00631CAE" w:rsidRPr="00500AD3">
        <w:rPr>
          <w:rFonts w:ascii="Times New Roman" w:hAnsi="Times New Roman" w:cs="Times New Roman"/>
          <w:sz w:val="28"/>
          <w:szCs w:val="28"/>
        </w:rPr>
        <w:t>ситуации</w:t>
      </w:r>
      <w:r w:rsidRPr="00500AD3">
        <w:rPr>
          <w:rFonts w:ascii="Times New Roman" w:hAnsi="Times New Roman" w:cs="Times New Roman"/>
          <w:sz w:val="28"/>
          <w:szCs w:val="28"/>
        </w:rPr>
        <w:t xml:space="preserve"> доходы населения р</w:t>
      </w:r>
      <w:r w:rsidR="00BE2944" w:rsidRPr="00500AD3">
        <w:rPr>
          <w:rFonts w:ascii="Times New Roman" w:hAnsi="Times New Roman" w:cs="Times New Roman"/>
          <w:sz w:val="28"/>
          <w:szCs w:val="28"/>
        </w:rPr>
        <w:t xml:space="preserve">астут, поэтому спрос на </w:t>
      </w:r>
      <w:r w:rsidR="0041456C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BE2944" w:rsidRPr="00500AD3">
        <w:rPr>
          <w:rFonts w:ascii="Times New Roman" w:hAnsi="Times New Roman" w:cs="Times New Roman"/>
          <w:sz w:val="28"/>
          <w:szCs w:val="28"/>
        </w:rPr>
        <w:t>услуги</w:t>
      </w:r>
      <w:r w:rsidR="0041456C">
        <w:rPr>
          <w:rFonts w:ascii="Times New Roman" w:hAnsi="Times New Roman" w:cs="Times New Roman"/>
          <w:sz w:val="28"/>
          <w:szCs w:val="28"/>
        </w:rPr>
        <w:t xml:space="preserve">, связанные, например, </w:t>
      </w:r>
      <w:r w:rsidRPr="00500AD3">
        <w:rPr>
          <w:rFonts w:ascii="Times New Roman" w:hAnsi="Times New Roman" w:cs="Times New Roman"/>
          <w:sz w:val="28"/>
          <w:szCs w:val="28"/>
        </w:rPr>
        <w:t xml:space="preserve">с бедностью получателей, сокращается. При этом растут доходы бюджета, поэтому общий объем бюджетных средств, доступный для финансирования социальных услуг, увеличивается. При неблагоприятной макроэкономической </w:t>
      </w:r>
      <w:r w:rsidR="00631CAE" w:rsidRPr="00500AD3">
        <w:rPr>
          <w:rFonts w:ascii="Times New Roman" w:hAnsi="Times New Roman" w:cs="Times New Roman"/>
          <w:sz w:val="28"/>
          <w:szCs w:val="28"/>
        </w:rPr>
        <w:t xml:space="preserve">динамике </w:t>
      </w:r>
      <w:r w:rsidRPr="00500AD3">
        <w:rPr>
          <w:rFonts w:ascii="Times New Roman" w:hAnsi="Times New Roman" w:cs="Times New Roman"/>
          <w:sz w:val="28"/>
          <w:szCs w:val="28"/>
        </w:rPr>
        <w:t>картина получается обратная.</w:t>
      </w:r>
    </w:p>
    <w:p w:rsidR="00FF7BB1" w:rsidRPr="00500AD3" w:rsidRDefault="00FF7BB1" w:rsidP="008512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37D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4E6B" w:rsidRPr="00500AD3">
        <w:rPr>
          <w:rFonts w:ascii="Times New Roman" w:hAnsi="Times New Roman" w:cs="Times New Roman"/>
          <w:sz w:val="28"/>
          <w:szCs w:val="28"/>
        </w:rPr>
        <w:t xml:space="preserve"> чтобы учесть </w:t>
      </w:r>
      <w:r w:rsidRPr="00500AD3">
        <w:rPr>
          <w:rFonts w:ascii="Times New Roman" w:hAnsi="Times New Roman" w:cs="Times New Roman"/>
          <w:sz w:val="28"/>
          <w:szCs w:val="28"/>
        </w:rPr>
        <w:t>меняющиеся в зависимости от</w:t>
      </w:r>
      <w:r w:rsidR="00631CAE" w:rsidRPr="00500AD3">
        <w:rPr>
          <w:rFonts w:ascii="Times New Roman" w:hAnsi="Times New Roman" w:cs="Times New Roman"/>
          <w:sz w:val="28"/>
          <w:szCs w:val="28"/>
        </w:rPr>
        <w:t xml:space="preserve"> м</w:t>
      </w:r>
      <w:r w:rsidRPr="00500AD3">
        <w:rPr>
          <w:rFonts w:ascii="Times New Roman" w:hAnsi="Times New Roman" w:cs="Times New Roman"/>
          <w:sz w:val="28"/>
          <w:szCs w:val="28"/>
        </w:rPr>
        <w:t>акроэкономической ситуации возможности бюджета по финансированию услуг и изменяющийся спрос нас</w:t>
      </w:r>
      <w:r w:rsidR="00EA4E6B" w:rsidRPr="00500AD3">
        <w:rPr>
          <w:rFonts w:ascii="Times New Roman" w:hAnsi="Times New Roman" w:cs="Times New Roman"/>
          <w:sz w:val="28"/>
          <w:szCs w:val="28"/>
        </w:rPr>
        <w:t>еления на эти услуги, необходимо произвести следующие расчеты и оценки</w:t>
      </w:r>
      <w:r w:rsidRPr="00500AD3">
        <w:rPr>
          <w:rFonts w:ascii="Times New Roman" w:hAnsi="Times New Roman" w:cs="Times New Roman"/>
          <w:sz w:val="28"/>
          <w:szCs w:val="28"/>
        </w:rPr>
        <w:t>:</w:t>
      </w:r>
    </w:p>
    <w:p w:rsidR="00FF7BB1" w:rsidRPr="00500AD3" w:rsidRDefault="00FF7BB1" w:rsidP="008512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построить макроэкономичес</w:t>
      </w:r>
      <w:r w:rsidR="00BE2944" w:rsidRPr="00500AD3">
        <w:rPr>
          <w:rFonts w:ascii="Times New Roman" w:hAnsi="Times New Roman" w:cs="Times New Roman"/>
          <w:sz w:val="28"/>
          <w:szCs w:val="28"/>
        </w:rPr>
        <w:t xml:space="preserve">кий прогноз, на основе которого </w:t>
      </w:r>
      <w:r w:rsidRPr="00500AD3">
        <w:rPr>
          <w:rFonts w:ascii="Times New Roman" w:hAnsi="Times New Roman" w:cs="Times New Roman"/>
          <w:sz w:val="28"/>
          <w:szCs w:val="28"/>
        </w:rPr>
        <w:t>будут строиться долгосрочные оценки доходов и расходов бюджета</w:t>
      </w:r>
      <w:r w:rsidR="00EA4E6B" w:rsidRPr="00500AD3">
        <w:rPr>
          <w:rFonts w:ascii="Times New Roman" w:hAnsi="Times New Roman" w:cs="Times New Roman"/>
          <w:sz w:val="28"/>
          <w:szCs w:val="28"/>
        </w:rPr>
        <w:t>;</w:t>
      </w:r>
    </w:p>
    <w:p w:rsidR="00FF7BB1" w:rsidRPr="00500AD3" w:rsidRDefault="00FF7BB1" w:rsidP="008512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на базе демографического прогноза с учетом выбранного варианта макроэкономического прогноза построить прогноз потребности в социальных услугах</w:t>
      </w:r>
      <w:r w:rsidR="00BE2944" w:rsidRPr="00500AD3">
        <w:rPr>
          <w:rFonts w:ascii="Times New Roman" w:hAnsi="Times New Roman" w:cs="Times New Roman"/>
          <w:sz w:val="28"/>
          <w:szCs w:val="28"/>
        </w:rPr>
        <w:t xml:space="preserve"> (</w:t>
      </w:r>
      <w:r w:rsidR="00437DB5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BE2944" w:rsidRPr="00500AD3">
        <w:rPr>
          <w:rFonts w:ascii="Times New Roman" w:hAnsi="Times New Roman" w:cs="Times New Roman"/>
          <w:sz w:val="28"/>
          <w:szCs w:val="28"/>
        </w:rPr>
        <w:t>спрос на услуги)</w:t>
      </w:r>
      <w:r w:rsidRPr="00500AD3">
        <w:rPr>
          <w:rFonts w:ascii="Times New Roman" w:hAnsi="Times New Roman" w:cs="Times New Roman"/>
          <w:sz w:val="28"/>
          <w:szCs w:val="28"/>
        </w:rPr>
        <w:t>;</w:t>
      </w:r>
    </w:p>
    <w:p w:rsidR="00FF7BB1" w:rsidRPr="00500AD3" w:rsidRDefault="00BE2944" w:rsidP="008512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оценить потребность в финансовом обеспечении процесса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 производства социальных услуг в объеме, покрывающим спрос (по видам услуг);</w:t>
      </w:r>
    </w:p>
    <w:p w:rsidR="00FF7BB1" w:rsidRPr="00500AD3" w:rsidRDefault="00FF7BB1" w:rsidP="008512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 xml:space="preserve">сравнить оценку необходимого финансового обеспечения  для удовлетворения спроса на услуги с прогнозом </w:t>
      </w:r>
      <w:r w:rsidR="00FF175A">
        <w:rPr>
          <w:rFonts w:ascii="Times New Roman" w:hAnsi="Times New Roman" w:cs="Times New Roman"/>
          <w:sz w:val="28"/>
          <w:szCs w:val="28"/>
        </w:rPr>
        <w:t>валового внутреннего продукта</w:t>
      </w:r>
      <w:r w:rsidRPr="00500AD3">
        <w:rPr>
          <w:rFonts w:ascii="Times New Roman" w:hAnsi="Times New Roman" w:cs="Times New Roman"/>
          <w:sz w:val="28"/>
          <w:szCs w:val="28"/>
        </w:rPr>
        <w:t xml:space="preserve"> и прогнозом доходов бюджета, оценить возможности бюджета по финансированию изменившегося спроса на социальные услуги.</w:t>
      </w:r>
    </w:p>
    <w:p w:rsidR="00FF7BB1" w:rsidRPr="00500AD3" w:rsidRDefault="00FF7BB1" w:rsidP="0085127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В основе региональны</w:t>
      </w:r>
      <w:r w:rsidR="00EA4E6B" w:rsidRPr="00500AD3">
        <w:rPr>
          <w:rFonts w:ascii="Times New Roman" w:hAnsi="Times New Roman" w:cs="Times New Roman"/>
          <w:sz w:val="28"/>
          <w:szCs w:val="28"/>
        </w:rPr>
        <w:t>х макроэкономических прогнозов, составляемых региональными</w:t>
      </w:r>
      <w:r w:rsidRPr="00500AD3">
        <w:rPr>
          <w:rFonts w:ascii="Times New Roman" w:hAnsi="Times New Roman" w:cs="Times New Roman"/>
          <w:sz w:val="28"/>
          <w:szCs w:val="28"/>
        </w:rPr>
        <w:t xml:space="preserve"> </w:t>
      </w:r>
      <w:r w:rsidR="00EA4E6B" w:rsidRPr="00500AD3">
        <w:rPr>
          <w:rFonts w:ascii="Times New Roman" w:hAnsi="Times New Roman" w:cs="Times New Roman"/>
          <w:sz w:val="28"/>
          <w:szCs w:val="28"/>
        </w:rPr>
        <w:t>ведомствами, ответственными разработку экономической</w:t>
      </w:r>
      <w:r w:rsidRPr="00500AD3">
        <w:rPr>
          <w:rFonts w:ascii="Times New Roman" w:hAnsi="Times New Roman" w:cs="Times New Roman"/>
          <w:sz w:val="28"/>
          <w:szCs w:val="28"/>
        </w:rPr>
        <w:t xml:space="preserve"> </w:t>
      </w:r>
      <w:r w:rsidR="00EA4E6B" w:rsidRPr="00500AD3">
        <w:rPr>
          <w:rFonts w:ascii="Times New Roman" w:hAnsi="Times New Roman" w:cs="Times New Roman"/>
          <w:sz w:val="28"/>
          <w:szCs w:val="28"/>
        </w:rPr>
        <w:t>политики, лежит прогноз</w:t>
      </w:r>
      <w:r w:rsidRPr="00500AD3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EA4E6B" w:rsidRPr="00500AD3">
        <w:rPr>
          <w:rFonts w:ascii="Times New Roman" w:hAnsi="Times New Roman" w:cs="Times New Roman"/>
          <w:sz w:val="28"/>
          <w:szCs w:val="28"/>
        </w:rPr>
        <w:t xml:space="preserve">рства экономического развития </w:t>
      </w:r>
      <w:r w:rsidR="00F07DA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00AD3">
        <w:rPr>
          <w:rFonts w:ascii="Times New Roman" w:hAnsi="Times New Roman" w:cs="Times New Roman"/>
          <w:sz w:val="28"/>
          <w:szCs w:val="28"/>
        </w:rPr>
        <w:t>.</w:t>
      </w:r>
      <w:r w:rsidR="00B05C30" w:rsidRPr="00500AD3">
        <w:rPr>
          <w:rFonts w:ascii="Times New Roman" w:hAnsi="Times New Roman" w:cs="Times New Roman"/>
          <w:sz w:val="28"/>
          <w:szCs w:val="28"/>
        </w:rPr>
        <w:t xml:space="preserve"> Для расчета потребуются данные о валовом региональном продукте и индекс потребительских цен.</w:t>
      </w:r>
      <w:r w:rsidRPr="00500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DA4" w:rsidRPr="00500AD3" w:rsidRDefault="00B05C30" w:rsidP="008512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 xml:space="preserve">На основе прогноза </w:t>
      </w:r>
      <w:r w:rsidR="00FF175A">
        <w:rPr>
          <w:rFonts w:ascii="Times New Roman" w:hAnsi="Times New Roman" w:cs="Times New Roman"/>
          <w:sz w:val="28"/>
          <w:szCs w:val="28"/>
        </w:rPr>
        <w:t>валового регионального продукта (ВРП)</w:t>
      </w:r>
      <w:r w:rsidRPr="00500AD3">
        <w:rPr>
          <w:rFonts w:ascii="Times New Roman" w:hAnsi="Times New Roman" w:cs="Times New Roman"/>
          <w:sz w:val="28"/>
          <w:szCs w:val="28"/>
        </w:rPr>
        <w:t xml:space="preserve"> составляется прогноз собственных доходов региона. </w:t>
      </w:r>
      <w:r w:rsidR="00FF7BB1" w:rsidRPr="00500AD3">
        <w:rPr>
          <w:rFonts w:ascii="Times New Roman" w:hAnsi="Times New Roman" w:cs="Times New Roman"/>
          <w:sz w:val="28"/>
          <w:szCs w:val="28"/>
        </w:rPr>
        <w:t>Методология  прогнозирования доходов регионал</w:t>
      </w:r>
      <w:r w:rsidRPr="00500AD3">
        <w:rPr>
          <w:rFonts w:ascii="Times New Roman" w:hAnsi="Times New Roman" w:cs="Times New Roman"/>
          <w:sz w:val="28"/>
          <w:szCs w:val="28"/>
        </w:rPr>
        <w:t>ьного бюджета и регионального ВР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П может быть разной в зависимости от того, является регион донором или реципиентом. </w:t>
      </w:r>
      <w:proofErr w:type="gramStart"/>
      <w:r w:rsidR="00FF7BB1" w:rsidRPr="00500AD3">
        <w:rPr>
          <w:rFonts w:ascii="Times New Roman" w:hAnsi="Times New Roman" w:cs="Times New Roman"/>
          <w:sz w:val="28"/>
          <w:szCs w:val="28"/>
        </w:rPr>
        <w:t xml:space="preserve">Если основным источником доходов регионального </w:t>
      </w:r>
      <w:r w:rsidR="00FF7BB1" w:rsidRPr="00500AD3">
        <w:rPr>
          <w:rFonts w:ascii="Times New Roman" w:hAnsi="Times New Roman" w:cs="Times New Roman"/>
          <w:sz w:val="28"/>
          <w:szCs w:val="28"/>
        </w:rPr>
        <w:lastRenderedPageBreak/>
        <w:t>бюджета являются транс</w:t>
      </w:r>
      <w:r w:rsidR="003B1BB1" w:rsidRPr="00500AD3">
        <w:rPr>
          <w:rFonts w:ascii="Times New Roman" w:hAnsi="Times New Roman" w:cs="Times New Roman"/>
          <w:sz w:val="28"/>
          <w:szCs w:val="28"/>
        </w:rPr>
        <w:t xml:space="preserve">ферты из федерального бюджета, 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то прогноз доходов регионального бюджета строится в зависимости от </w:t>
      </w:r>
      <w:r w:rsidR="007C034F" w:rsidRPr="00500AD3">
        <w:rPr>
          <w:rFonts w:ascii="Times New Roman" w:hAnsi="Times New Roman" w:cs="Times New Roman"/>
          <w:sz w:val="28"/>
          <w:szCs w:val="28"/>
        </w:rPr>
        <w:t xml:space="preserve">прогноза федерального бюджета, </w:t>
      </w:r>
      <w:r w:rsidR="00FF7BB1" w:rsidRPr="00500AD3">
        <w:rPr>
          <w:rFonts w:ascii="Times New Roman" w:hAnsi="Times New Roman" w:cs="Times New Roman"/>
          <w:sz w:val="28"/>
          <w:szCs w:val="28"/>
        </w:rPr>
        <w:t>прогнозируемого  соотношения доходов федерального бюджета и ВВП</w:t>
      </w:r>
      <w:r w:rsidR="007C034F" w:rsidRPr="00500AD3">
        <w:rPr>
          <w:rFonts w:ascii="Times New Roman" w:hAnsi="Times New Roman" w:cs="Times New Roman"/>
          <w:sz w:val="28"/>
          <w:szCs w:val="28"/>
        </w:rPr>
        <w:t>, а также параметров межбюджетных отношений между различными уровнями бюджетной системы</w:t>
      </w:r>
      <w:r w:rsidR="00FF7BB1" w:rsidRPr="00500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186A" w:rsidRPr="00500AD3" w:rsidRDefault="00FF7BB1" w:rsidP="008512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 xml:space="preserve">Прогноз потребности в социальных услугах строится в разрезе конкретных социальных услуг на базе демографического прогноза </w:t>
      </w:r>
      <w:r w:rsidR="00B5186A" w:rsidRPr="00500AD3">
        <w:rPr>
          <w:rFonts w:ascii="Times New Roman" w:hAnsi="Times New Roman" w:cs="Times New Roman"/>
          <w:sz w:val="28"/>
          <w:szCs w:val="28"/>
        </w:rPr>
        <w:t xml:space="preserve">и </w:t>
      </w:r>
      <w:r w:rsidRPr="00500AD3">
        <w:rPr>
          <w:rFonts w:ascii="Times New Roman" w:hAnsi="Times New Roman" w:cs="Times New Roman"/>
          <w:sz w:val="28"/>
          <w:szCs w:val="28"/>
        </w:rPr>
        <w:t>с учетом макроэкономического прогноза, который влияет на спрос населен</w:t>
      </w:r>
      <w:r w:rsidR="00D928E5">
        <w:rPr>
          <w:rFonts w:ascii="Times New Roman" w:hAnsi="Times New Roman" w:cs="Times New Roman"/>
          <w:sz w:val="28"/>
          <w:szCs w:val="28"/>
        </w:rPr>
        <w:t>ия на социальные услуги</w:t>
      </w:r>
      <w:r w:rsidR="00B5186A" w:rsidRPr="00500AD3">
        <w:rPr>
          <w:rFonts w:ascii="Times New Roman" w:hAnsi="Times New Roman" w:cs="Times New Roman"/>
          <w:sz w:val="28"/>
          <w:szCs w:val="28"/>
        </w:rPr>
        <w:t>.</w:t>
      </w:r>
    </w:p>
    <w:p w:rsidR="00B5186A" w:rsidRPr="00500AD3" w:rsidRDefault="00FF7BB1" w:rsidP="0085127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 xml:space="preserve">Изменение спроса населения на </w:t>
      </w:r>
      <w:r w:rsidR="00D928E5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500AD3">
        <w:rPr>
          <w:rFonts w:ascii="Times New Roman" w:hAnsi="Times New Roman" w:cs="Times New Roman"/>
          <w:sz w:val="28"/>
          <w:szCs w:val="28"/>
        </w:rPr>
        <w:t xml:space="preserve">услуги учитывается с помощью предположений относительно изменения коэффициента нуждаемости представителей соответствующей демографической группы в рассматриваемой услуге. Выбор предположения относительно изменения коэффициента нуждаемости в связи с изменением макроэкономических условий не означает выбора политики </w:t>
      </w:r>
      <w:r w:rsidR="00B5186A" w:rsidRPr="00500AD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500AD3">
        <w:rPr>
          <w:rFonts w:ascii="Times New Roman" w:hAnsi="Times New Roman" w:cs="Times New Roman"/>
          <w:sz w:val="28"/>
          <w:szCs w:val="28"/>
        </w:rPr>
        <w:t>охвата насе</w:t>
      </w:r>
      <w:r w:rsidR="00AA4D28" w:rsidRPr="00500AD3">
        <w:rPr>
          <w:rFonts w:ascii="Times New Roman" w:hAnsi="Times New Roman" w:cs="Times New Roman"/>
          <w:sz w:val="28"/>
          <w:szCs w:val="28"/>
        </w:rPr>
        <w:t>ления соответствующей услугой.</w:t>
      </w:r>
      <w:r w:rsidR="004C093B" w:rsidRPr="00500AD3">
        <w:rPr>
          <w:rFonts w:ascii="Times New Roman" w:hAnsi="Times New Roman" w:cs="Times New Roman"/>
          <w:sz w:val="28"/>
          <w:szCs w:val="28"/>
        </w:rPr>
        <w:t xml:space="preserve"> Ч</w:t>
      </w:r>
      <w:r w:rsidRPr="00500AD3">
        <w:rPr>
          <w:rFonts w:ascii="Times New Roman" w:hAnsi="Times New Roman" w:cs="Times New Roman"/>
          <w:sz w:val="28"/>
          <w:szCs w:val="28"/>
        </w:rPr>
        <w:t>тобы определить, в каком объеме услуга будет предлагаться населению необходимо с</w:t>
      </w:r>
      <w:r w:rsidR="004715ED">
        <w:rPr>
          <w:rFonts w:ascii="Times New Roman" w:hAnsi="Times New Roman" w:cs="Times New Roman"/>
          <w:sz w:val="28"/>
          <w:szCs w:val="28"/>
        </w:rPr>
        <w:t xml:space="preserve">равнить потребности населения </w:t>
      </w:r>
      <w:r w:rsidRPr="00500AD3">
        <w:rPr>
          <w:rFonts w:ascii="Times New Roman" w:hAnsi="Times New Roman" w:cs="Times New Roman"/>
          <w:sz w:val="28"/>
          <w:szCs w:val="28"/>
        </w:rPr>
        <w:t>с возможностями бюджета по финансированию соответствующих услуг.</w:t>
      </w:r>
    </w:p>
    <w:p w:rsidR="004C093B" w:rsidRPr="00500AD3" w:rsidRDefault="00B5186A" w:rsidP="0085127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>П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отребности населения в услуге могут </w:t>
      </w:r>
      <w:r w:rsidR="004C093B" w:rsidRPr="00500AD3">
        <w:rPr>
          <w:rFonts w:ascii="Times New Roman" w:hAnsi="Times New Roman" w:cs="Times New Roman"/>
          <w:sz w:val="28"/>
          <w:szCs w:val="28"/>
        </w:rPr>
        <w:t xml:space="preserve">зависеть от множества факторов, в частности, 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от того, будет ли услуга </w:t>
      </w:r>
      <w:r w:rsidR="00AA4D28" w:rsidRPr="00500AD3">
        <w:rPr>
          <w:rFonts w:ascii="Times New Roman" w:hAnsi="Times New Roman" w:cs="Times New Roman"/>
          <w:sz w:val="28"/>
          <w:szCs w:val="28"/>
        </w:rPr>
        <w:t xml:space="preserve">для потребителя </w:t>
      </w:r>
      <w:r w:rsidR="00FF7BB1" w:rsidRPr="00500AD3">
        <w:rPr>
          <w:rFonts w:ascii="Times New Roman" w:hAnsi="Times New Roman" w:cs="Times New Roman"/>
          <w:sz w:val="28"/>
          <w:szCs w:val="28"/>
        </w:rPr>
        <w:t>платной или частично платной, изменятс</w:t>
      </w:r>
      <w:r w:rsidR="004C093B" w:rsidRPr="00500AD3">
        <w:rPr>
          <w:rFonts w:ascii="Times New Roman" w:hAnsi="Times New Roman" w:cs="Times New Roman"/>
          <w:sz w:val="28"/>
          <w:szCs w:val="28"/>
        </w:rPr>
        <w:t xml:space="preserve">я или нет критерии нуждаемости </w:t>
      </w:r>
      <w:r w:rsidR="00AA4D28" w:rsidRPr="00500AD3">
        <w:rPr>
          <w:rFonts w:ascii="Times New Roman" w:hAnsi="Times New Roman" w:cs="Times New Roman"/>
          <w:sz w:val="28"/>
          <w:szCs w:val="28"/>
        </w:rPr>
        <w:t xml:space="preserve">в условиях улучшения экономической ситуации в регионе </w:t>
      </w:r>
      <w:r w:rsidR="004C093B" w:rsidRPr="00500AD3">
        <w:rPr>
          <w:rFonts w:ascii="Times New Roman" w:hAnsi="Times New Roman" w:cs="Times New Roman"/>
          <w:sz w:val="28"/>
          <w:szCs w:val="28"/>
        </w:rPr>
        <w:t>и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т.д. </w:t>
      </w:r>
      <w:r w:rsidR="004C093B" w:rsidRPr="00500AD3">
        <w:rPr>
          <w:rFonts w:ascii="Times New Roman" w:hAnsi="Times New Roman" w:cs="Times New Roman"/>
          <w:sz w:val="28"/>
          <w:szCs w:val="28"/>
        </w:rPr>
        <w:t>П</w:t>
      </w:r>
      <w:r w:rsidR="00FF7BB1" w:rsidRPr="00500AD3">
        <w:rPr>
          <w:rFonts w:ascii="Times New Roman" w:hAnsi="Times New Roman" w:cs="Times New Roman"/>
          <w:sz w:val="28"/>
          <w:szCs w:val="28"/>
        </w:rPr>
        <w:t>редположения относительно нуждаемости населения (соответствующей демографической группы) в той и</w:t>
      </w:r>
      <w:r w:rsidR="004C093B" w:rsidRPr="00500AD3">
        <w:rPr>
          <w:rFonts w:ascii="Times New Roman" w:hAnsi="Times New Roman" w:cs="Times New Roman"/>
          <w:sz w:val="28"/>
          <w:szCs w:val="28"/>
        </w:rPr>
        <w:t>ли иной услуге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принимаются исходя из гипотезы о неизменности критериев нуждаемости и изменения численности нуждающихся в услуге исключительно под влиянием изменившихся макроэкономических условий.</w:t>
      </w:r>
    </w:p>
    <w:p w:rsidR="00FF7BB1" w:rsidRPr="00500AD3" w:rsidRDefault="004C093B" w:rsidP="0085127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финансового обеспечения, необходимого для  производства социальных услуг в объеме, </w:t>
      </w:r>
      <w:r w:rsidR="00B372A0" w:rsidRPr="00500AD3">
        <w:rPr>
          <w:rFonts w:ascii="Times New Roman" w:hAnsi="Times New Roman" w:cs="Times New Roman"/>
          <w:sz w:val="28"/>
          <w:szCs w:val="28"/>
        </w:rPr>
        <w:t>покрывающ</w:t>
      </w:r>
      <w:r w:rsidR="00B372A0">
        <w:rPr>
          <w:rFonts w:ascii="Times New Roman" w:hAnsi="Times New Roman" w:cs="Times New Roman"/>
          <w:sz w:val="28"/>
          <w:szCs w:val="28"/>
        </w:rPr>
        <w:t>ем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спрос</w:t>
      </w:r>
      <w:r w:rsidR="00B372A0">
        <w:rPr>
          <w:rFonts w:ascii="Times New Roman" w:hAnsi="Times New Roman" w:cs="Times New Roman"/>
          <w:sz w:val="28"/>
          <w:szCs w:val="28"/>
        </w:rPr>
        <w:t>,</w:t>
      </w:r>
      <w:r w:rsidRPr="00500AD3">
        <w:rPr>
          <w:rFonts w:ascii="Times New Roman" w:hAnsi="Times New Roman" w:cs="Times New Roman"/>
          <w:sz w:val="28"/>
          <w:szCs w:val="28"/>
        </w:rPr>
        <w:t xml:space="preserve"> осуществляется прямолинейным методом. О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бъем спроса на социальную услугу (по годам прогнозируемого периода), построенный на </w:t>
      </w:r>
      <w:r w:rsidRPr="00500AD3">
        <w:rPr>
          <w:rFonts w:ascii="Times New Roman" w:hAnsi="Times New Roman" w:cs="Times New Roman"/>
          <w:sz w:val="28"/>
          <w:szCs w:val="28"/>
        </w:rPr>
        <w:t xml:space="preserve">фактических объемах услуг в </w:t>
      </w:r>
      <w:r w:rsidR="00FF7BB1" w:rsidRPr="00500AD3">
        <w:rPr>
          <w:rFonts w:ascii="Times New Roman" w:hAnsi="Times New Roman" w:cs="Times New Roman"/>
          <w:sz w:val="28"/>
          <w:szCs w:val="28"/>
        </w:rPr>
        <w:t>предыдущ</w:t>
      </w:r>
      <w:r w:rsidRPr="00500AD3">
        <w:rPr>
          <w:rFonts w:ascii="Times New Roman" w:hAnsi="Times New Roman" w:cs="Times New Roman"/>
          <w:sz w:val="28"/>
          <w:szCs w:val="28"/>
        </w:rPr>
        <w:t>ие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</w:t>
      </w:r>
      <w:r w:rsidRPr="00500AD3">
        <w:rPr>
          <w:rFonts w:ascii="Times New Roman" w:hAnsi="Times New Roman" w:cs="Times New Roman"/>
          <w:sz w:val="28"/>
          <w:szCs w:val="28"/>
        </w:rPr>
        <w:t>годы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, умножается на стоимость единицы услуги в базовом году и на индекс инфляции (индекс потребительских цен). Использование в качестве дефлятора индекса потребительских цен оправдано потому, что для </w:t>
      </w:r>
      <w:r w:rsidR="004715ED">
        <w:rPr>
          <w:rFonts w:ascii="Times New Roman" w:hAnsi="Times New Roman" w:cs="Times New Roman"/>
          <w:sz w:val="28"/>
          <w:szCs w:val="28"/>
        </w:rPr>
        <w:t>социальных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услуг основным потребляемым ресурсом</w:t>
      </w:r>
      <w:r w:rsidRPr="00500AD3">
        <w:rPr>
          <w:rFonts w:ascii="Times New Roman" w:hAnsi="Times New Roman" w:cs="Times New Roman"/>
          <w:sz w:val="28"/>
          <w:szCs w:val="28"/>
        </w:rPr>
        <w:t>,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 как правило, является труд </w:t>
      </w:r>
      <w:r w:rsidR="004715ED">
        <w:rPr>
          <w:rFonts w:ascii="Times New Roman" w:hAnsi="Times New Roman" w:cs="Times New Roman"/>
          <w:sz w:val="28"/>
          <w:szCs w:val="28"/>
        </w:rPr>
        <w:t>специалистов, оказывающих эти услуги</w:t>
      </w:r>
      <w:r w:rsidR="00FF7BB1" w:rsidRPr="00500AD3">
        <w:rPr>
          <w:rFonts w:ascii="Times New Roman" w:hAnsi="Times New Roman" w:cs="Times New Roman"/>
          <w:sz w:val="28"/>
          <w:szCs w:val="28"/>
        </w:rPr>
        <w:t>. Если рассматривается не одна услуга, а несколько, полученные оценки суммируются по всем услугам.</w:t>
      </w:r>
    </w:p>
    <w:p w:rsidR="00B018C2" w:rsidRPr="00FF175A" w:rsidRDefault="004C093B" w:rsidP="00851272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D3">
        <w:rPr>
          <w:rFonts w:ascii="Times New Roman" w:hAnsi="Times New Roman" w:cs="Times New Roman"/>
          <w:sz w:val="28"/>
          <w:szCs w:val="28"/>
        </w:rPr>
        <w:t xml:space="preserve">В целях оценки возможностей бюджета (финансового обеспечения, необходимого для удовлетворения спроса на социальные услуги), необходимо сравнить расчетные значения требуемого финансового обеспечения с прогнозом ВВП и прогнозом доходов бюджета. </w:t>
      </w:r>
      <w:r w:rsidR="006C37A7" w:rsidRPr="00500AD3">
        <w:rPr>
          <w:rFonts w:ascii="Times New Roman" w:hAnsi="Times New Roman" w:cs="Times New Roman"/>
          <w:sz w:val="28"/>
          <w:szCs w:val="28"/>
        </w:rPr>
        <w:lastRenderedPageBreak/>
        <w:t>Целесообразно также о</w:t>
      </w:r>
      <w:r w:rsidRPr="00500AD3">
        <w:rPr>
          <w:rFonts w:ascii="Times New Roman" w:hAnsi="Times New Roman" w:cs="Times New Roman"/>
          <w:sz w:val="28"/>
          <w:szCs w:val="28"/>
        </w:rPr>
        <w:t xml:space="preserve">ценить возможности бюджета </w:t>
      </w:r>
      <w:r w:rsidR="006C37A7" w:rsidRPr="00500AD3">
        <w:rPr>
          <w:rFonts w:ascii="Times New Roman" w:hAnsi="Times New Roman" w:cs="Times New Roman"/>
          <w:sz w:val="28"/>
          <w:szCs w:val="28"/>
        </w:rPr>
        <w:t xml:space="preserve">в случае возможного изменения </w:t>
      </w:r>
      <w:r w:rsidRPr="00500AD3">
        <w:rPr>
          <w:rFonts w:ascii="Times New Roman" w:hAnsi="Times New Roman" w:cs="Times New Roman"/>
          <w:sz w:val="28"/>
          <w:szCs w:val="28"/>
        </w:rPr>
        <w:t xml:space="preserve">спроса на социальные услуги и </w:t>
      </w:r>
      <w:r w:rsidR="006C37A7" w:rsidRPr="00500AD3">
        <w:rPr>
          <w:rFonts w:ascii="Times New Roman" w:hAnsi="Times New Roman" w:cs="Times New Roman"/>
          <w:sz w:val="28"/>
          <w:szCs w:val="28"/>
        </w:rPr>
        <w:t>объем</w:t>
      </w:r>
      <w:r w:rsidRPr="00500AD3">
        <w:rPr>
          <w:rFonts w:ascii="Times New Roman" w:hAnsi="Times New Roman" w:cs="Times New Roman"/>
          <w:sz w:val="28"/>
          <w:szCs w:val="28"/>
        </w:rPr>
        <w:t xml:space="preserve"> ресурсов, которые следует привлечь для финансиров</w:t>
      </w:r>
      <w:r w:rsidR="006C37A7" w:rsidRPr="00500AD3">
        <w:rPr>
          <w:rFonts w:ascii="Times New Roman" w:hAnsi="Times New Roman" w:cs="Times New Roman"/>
          <w:sz w:val="28"/>
          <w:szCs w:val="28"/>
        </w:rPr>
        <w:t xml:space="preserve">ания услуг из других источников. </w:t>
      </w:r>
      <w:r w:rsidR="00FF7BB1" w:rsidRPr="00500AD3">
        <w:rPr>
          <w:rFonts w:ascii="Times New Roman" w:hAnsi="Times New Roman" w:cs="Times New Roman"/>
          <w:sz w:val="28"/>
          <w:szCs w:val="28"/>
        </w:rPr>
        <w:t xml:space="preserve">Для построения такой оценки необходимо учесть не только то, каким образом </w:t>
      </w:r>
      <w:r w:rsidR="006C37A7" w:rsidRPr="00500AD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F7BB1" w:rsidRPr="00500AD3">
        <w:rPr>
          <w:rFonts w:ascii="Times New Roman" w:hAnsi="Times New Roman" w:cs="Times New Roman"/>
          <w:sz w:val="28"/>
          <w:szCs w:val="28"/>
        </w:rPr>
        <w:t>измениться общий объем бюджетных сре</w:t>
      </w:r>
      <w:proofErr w:type="gramStart"/>
      <w:r w:rsidR="00FF7BB1" w:rsidRPr="00500AD3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="00FF7BB1" w:rsidRPr="00500AD3">
        <w:rPr>
          <w:rFonts w:ascii="Times New Roman" w:hAnsi="Times New Roman" w:cs="Times New Roman"/>
          <w:sz w:val="28"/>
          <w:szCs w:val="28"/>
        </w:rPr>
        <w:t xml:space="preserve">язи с изменением макроэкономической ситуации, но и то, каким образом повлияет расширение предложения </w:t>
      </w:r>
      <w:r w:rsidR="00FF7BB1" w:rsidRPr="00FF175A">
        <w:rPr>
          <w:rFonts w:ascii="Times New Roman" w:hAnsi="Times New Roman" w:cs="Times New Roman"/>
          <w:sz w:val="28"/>
          <w:szCs w:val="28"/>
        </w:rPr>
        <w:t>рассматриваемых услуг на спрос населения на другие услуги, финансируемые за счет бюджета.</w:t>
      </w:r>
      <w:r w:rsidR="006C37A7" w:rsidRPr="00FF175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FF7BB1" w:rsidRPr="00FF1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B1" w:rsidRPr="00F07DA4" w:rsidRDefault="00FF7BB1" w:rsidP="00FF17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BB1" w:rsidRPr="00FF175A" w:rsidRDefault="004D3E18" w:rsidP="004715ED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397684497"/>
      <w:r w:rsidRPr="00FF175A">
        <w:rPr>
          <w:rFonts w:ascii="Times New Roman" w:hAnsi="Times New Roman" w:cs="Times New Roman"/>
          <w:b w:val="0"/>
          <w:sz w:val="28"/>
          <w:szCs w:val="28"/>
        </w:rPr>
        <w:t>Дисконтирование потока будущей бюджетной экономии</w:t>
      </w:r>
      <w:bookmarkEnd w:id="7"/>
    </w:p>
    <w:p w:rsidR="004715ED" w:rsidRDefault="004715ED" w:rsidP="00321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B2B" w:rsidRPr="00920B2B" w:rsidRDefault="00FF7BB1" w:rsidP="00D674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5A">
        <w:rPr>
          <w:rFonts w:ascii="Times New Roman" w:hAnsi="Times New Roman" w:cs="Times New Roman"/>
          <w:sz w:val="28"/>
          <w:szCs w:val="28"/>
        </w:rPr>
        <w:t>Если текущие затраты на оказание новых услуг</w:t>
      </w:r>
      <w:r w:rsidR="00C23C22">
        <w:rPr>
          <w:rFonts w:ascii="Times New Roman" w:hAnsi="Times New Roman" w:cs="Times New Roman"/>
          <w:sz w:val="28"/>
          <w:szCs w:val="28"/>
        </w:rPr>
        <w:t>, включенных в программу,</w:t>
      </w:r>
      <w:r w:rsidRPr="00FF175A">
        <w:rPr>
          <w:rFonts w:ascii="Times New Roman" w:hAnsi="Times New Roman" w:cs="Times New Roman"/>
          <w:sz w:val="28"/>
          <w:szCs w:val="28"/>
        </w:rPr>
        <w:t xml:space="preserve"> меньше, чем стоимость тех услуг, спрос на которые</w:t>
      </w:r>
      <w:r w:rsidRPr="00920B2B">
        <w:rPr>
          <w:rFonts w:ascii="Times New Roman" w:hAnsi="Times New Roman" w:cs="Times New Roman"/>
          <w:sz w:val="28"/>
          <w:szCs w:val="28"/>
        </w:rPr>
        <w:t xml:space="preserve"> вытесняется  с внедрением новых услуг, то может возникнуть впечатление, что каки</w:t>
      </w:r>
      <w:r w:rsidR="00920B2B" w:rsidRPr="00920B2B">
        <w:rPr>
          <w:rFonts w:ascii="Times New Roman" w:hAnsi="Times New Roman" w:cs="Times New Roman"/>
          <w:sz w:val="28"/>
          <w:szCs w:val="28"/>
        </w:rPr>
        <w:t>е</w:t>
      </w:r>
      <w:r w:rsidRPr="00920B2B">
        <w:rPr>
          <w:rFonts w:ascii="Times New Roman" w:hAnsi="Times New Roman" w:cs="Times New Roman"/>
          <w:sz w:val="28"/>
          <w:szCs w:val="28"/>
        </w:rPr>
        <w:t xml:space="preserve"> бы начальны</w:t>
      </w:r>
      <w:r w:rsidR="00920B2B" w:rsidRPr="00920B2B">
        <w:rPr>
          <w:rFonts w:ascii="Times New Roman" w:hAnsi="Times New Roman" w:cs="Times New Roman"/>
          <w:sz w:val="28"/>
          <w:szCs w:val="28"/>
        </w:rPr>
        <w:t>е</w:t>
      </w:r>
      <w:r w:rsidRPr="00920B2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920B2B" w:rsidRPr="00920B2B">
        <w:rPr>
          <w:rFonts w:ascii="Times New Roman" w:hAnsi="Times New Roman" w:cs="Times New Roman"/>
          <w:sz w:val="28"/>
          <w:szCs w:val="28"/>
        </w:rPr>
        <w:t>ы</w:t>
      </w:r>
      <w:r w:rsidRPr="00920B2B">
        <w:rPr>
          <w:rFonts w:ascii="Times New Roman" w:hAnsi="Times New Roman" w:cs="Times New Roman"/>
          <w:sz w:val="28"/>
          <w:szCs w:val="28"/>
        </w:rPr>
        <w:t xml:space="preserve"> не </w:t>
      </w:r>
      <w:r w:rsidR="00920B2B" w:rsidRPr="00920B2B">
        <w:rPr>
          <w:rFonts w:ascii="Times New Roman" w:hAnsi="Times New Roman" w:cs="Times New Roman"/>
          <w:sz w:val="28"/>
          <w:szCs w:val="28"/>
        </w:rPr>
        <w:t>требовались для</w:t>
      </w:r>
      <w:r w:rsidRPr="00920B2B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920B2B" w:rsidRPr="00920B2B">
        <w:rPr>
          <w:rFonts w:ascii="Times New Roman" w:hAnsi="Times New Roman" w:cs="Times New Roman"/>
          <w:sz w:val="28"/>
          <w:szCs w:val="28"/>
        </w:rPr>
        <w:t>я</w:t>
      </w:r>
      <w:r w:rsidRPr="00920B2B">
        <w:rPr>
          <w:rFonts w:ascii="Times New Roman" w:hAnsi="Times New Roman" w:cs="Times New Roman"/>
          <w:sz w:val="28"/>
          <w:szCs w:val="28"/>
        </w:rPr>
        <w:t xml:space="preserve"> новых услуг, эти затраты всегда будут оправданы, поскольку затраты на внедрение новых услуг в любом случае конечны, а поток будущей бюджетной экономии в результате</w:t>
      </w:r>
      <w:proofErr w:type="gramEnd"/>
      <w:r w:rsidRPr="00920B2B">
        <w:rPr>
          <w:rFonts w:ascii="Times New Roman" w:hAnsi="Times New Roman" w:cs="Times New Roman"/>
          <w:sz w:val="28"/>
          <w:szCs w:val="28"/>
        </w:rPr>
        <w:t xml:space="preserve"> сокращения спрос</w:t>
      </w:r>
      <w:r w:rsidR="00920B2B" w:rsidRPr="00920B2B">
        <w:rPr>
          <w:rFonts w:ascii="Times New Roman" w:hAnsi="Times New Roman" w:cs="Times New Roman"/>
          <w:sz w:val="28"/>
          <w:szCs w:val="28"/>
        </w:rPr>
        <w:t>а на смежные услуг</w:t>
      </w:r>
      <w:r w:rsidR="00B85ECF">
        <w:rPr>
          <w:rFonts w:ascii="Times New Roman" w:hAnsi="Times New Roman" w:cs="Times New Roman"/>
          <w:sz w:val="28"/>
          <w:szCs w:val="28"/>
        </w:rPr>
        <w:t>и</w:t>
      </w:r>
      <w:r w:rsidR="00920B2B" w:rsidRPr="00920B2B">
        <w:rPr>
          <w:rFonts w:ascii="Times New Roman" w:hAnsi="Times New Roman" w:cs="Times New Roman"/>
          <w:sz w:val="28"/>
          <w:szCs w:val="28"/>
        </w:rPr>
        <w:t xml:space="preserve"> – бесконечен, </w:t>
      </w:r>
      <w:proofErr w:type="gramStart"/>
      <w:r w:rsidR="00920B2B" w:rsidRPr="00920B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0B2B" w:rsidRPr="00920B2B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920B2B">
        <w:rPr>
          <w:rFonts w:ascii="Times New Roman" w:hAnsi="Times New Roman" w:cs="Times New Roman"/>
          <w:sz w:val="28"/>
          <w:szCs w:val="28"/>
        </w:rPr>
        <w:t xml:space="preserve"> рано или поздно любые начальные затраты окупятся. </w:t>
      </w:r>
      <w:r w:rsidR="00920B2B" w:rsidRPr="00920B2B">
        <w:rPr>
          <w:rFonts w:ascii="Times New Roman" w:hAnsi="Times New Roman" w:cs="Times New Roman"/>
          <w:sz w:val="28"/>
          <w:szCs w:val="28"/>
        </w:rPr>
        <w:t xml:space="preserve">На самом деле, на практике это не происходит. </w:t>
      </w:r>
      <w:proofErr w:type="gramStart"/>
      <w:r w:rsidR="00920B2B" w:rsidRPr="00920B2B">
        <w:rPr>
          <w:rFonts w:ascii="Times New Roman" w:hAnsi="Times New Roman" w:cs="Times New Roman"/>
          <w:sz w:val="28"/>
          <w:szCs w:val="28"/>
        </w:rPr>
        <w:t>Р</w:t>
      </w:r>
      <w:r w:rsidRPr="00920B2B">
        <w:rPr>
          <w:rFonts w:ascii="Times New Roman" w:hAnsi="Times New Roman" w:cs="Times New Roman"/>
          <w:sz w:val="28"/>
          <w:szCs w:val="28"/>
        </w:rPr>
        <w:t>еальные бюджетные средства, получение которых запланировано на очередной финансовый год и которые могут быть ассигнованы на любые цели, стоят «дороже», чем средства будущей бюджетной экономии, получение которых в любом случае связано с риском.</w:t>
      </w:r>
      <w:proofErr w:type="gramEnd"/>
    </w:p>
    <w:p w:rsidR="001051C9" w:rsidRPr="00920B2B" w:rsidRDefault="00FF7BB1" w:rsidP="00D674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2B">
        <w:rPr>
          <w:rFonts w:ascii="Times New Roman" w:hAnsi="Times New Roman" w:cs="Times New Roman"/>
          <w:sz w:val="28"/>
          <w:szCs w:val="28"/>
        </w:rPr>
        <w:t xml:space="preserve">Сокращение спроса на некоторые бюджетные услуги в результате расширения предложения </w:t>
      </w:r>
      <w:r w:rsidR="00920B2B" w:rsidRPr="00920B2B">
        <w:rPr>
          <w:rFonts w:ascii="Times New Roman" w:hAnsi="Times New Roman" w:cs="Times New Roman"/>
          <w:sz w:val="28"/>
          <w:szCs w:val="28"/>
        </w:rPr>
        <w:t>альтернативных</w:t>
      </w:r>
      <w:r w:rsidRPr="00920B2B">
        <w:rPr>
          <w:rFonts w:ascii="Times New Roman" w:hAnsi="Times New Roman" w:cs="Times New Roman"/>
          <w:sz w:val="28"/>
          <w:szCs w:val="28"/>
        </w:rPr>
        <w:t xml:space="preserve"> услуг позволяет рассматривать средства, затрачиваемые на </w:t>
      </w:r>
      <w:r w:rsidR="00D67456">
        <w:rPr>
          <w:rFonts w:ascii="Times New Roman" w:hAnsi="Times New Roman" w:cs="Times New Roman"/>
          <w:sz w:val="28"/>
          <w:szCs w:val="28"/>
        </w:rPr>
        <w:t>оказание</w:t>
      </w:r>
      <w:r w:rsidRPr="00920B2B">
        <w:rPr>
          <w:rFonts w:ascii="Times New Roman" w:hAnsi="Times New Roman" w:cs="Times New Roman"/>
          <w:sz w:val="28"/>
          <w:szCs w:val="28"/>
        </w:rPr>
        <w:t xml:space="preserve"> социальных услуг, приводящих к бюджетной экономии, или на расширение предложения этих услуг, как инвестиции, генерирующие бюджетный эффект (бюджетную экономию или прирост бюджетных доходов</w:t>
      </w:r>
      <w:r w:rsidR="00920B2B" w:rsidRPr="00920B2B">
        <w:rPr>
          <w:rFonts w:ascii="Times New Roman" w:hAnsi="Times New Roman" w:cs="Times New Roman"/>
          <w:sz w:val="28"/>
          <w:szCs w:val="28"/>
        </w:rPr>
        <w:t>).</w:t>
      </w:r>
    </w:p>
    <w:p w:rsidR="00FF7BB1" w:rsidRPr="00920B2B" w:rsidRDefault="00FF7BB1" w:rsidP="00D674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B2B">
        <w:rPr>
          <w:rFonts w:ascii="Times New Roman" w:hAnsi="Times New Roman" w:cs="Times New Roman"/>
          <w:sz w:val="28"/>
          <w:szCs w:val="28"/>
        </w:rPr>
        <w:t>Это открывает новые возможности для сравнения социальных проектов по эффективности, аналогично тому, как сравниваются инвестиционные проекты: для выбора наиболее эффективного с точки зрения бюджетного результата проекта необходимо сравнивать  социальные проект</w:t>
      </w:r>
      <w:r w:rsidR="00920B2B" w:rsidRPr="00920B2B">
        <w:rPr>
          <w:rFonts w:ascii="Times New Roman" w:hAnsi="Times New Roman" w:cs="Times New Roman"/>
          <w:sz w:val="28"/>
          <w:szCs w:val="28"/>
        </w:rPr>
        <w:t>ы</w:t>
      </w:r>
      <w:r w:rsidRPr="00920B2B">
        <w:rPr>
          <w:rFonts w:ascii="Times New Roman" w:hAnsi="Times New Roman" w:cs="Times New Roman"/>
          <w:sz w:val="28"/>
          <w:szCs w:val="28"/>
        </w:rPr>
        <w:t xml:space="preserve"> не только с точки зрения объема начальных затрат и предстоящей бюджетной экономии, но и сточки зрения </w:t>
      </w:r>
      <w:proofErr w:type="spellStart"/>
      <w:r w:rsidRPr="00920B2B">
        <w:rPr>
          <w:rFonts w:ascii="Times New Roman" w:hAnsi="Times New Roman" w:cs="Times New Roman"/>
          <w:sz w:val="28"/>
          <w:szCs w:val="28"/>
        </w:rPr>
        <w:t>временн</w:t>
      </w:r>
      <w:r w:rsidR="00AD769E">
        <w:rPr>
          <w:rFonts w:ascii="Times New Roman" w:hAnsi="Times New Roman" w:cs="Times New Roman"/>
          <w:sz w:val="28"/>
          <w:szCs w:val="28"/>
        </w:rPr>
        <w:t>ó</w:t>
      </w:r>
      <w:r w:rsidRPr="00920B2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20B2B">
        <w:rPr>
          <w:rFonts w:ascii="Times New Roman" w:hAnsi="Times New Roman" w:cs="Times New Roman"/>
          <w:sz w:val="28"/>
          <w:szCs w:val="28"/>
        </w:rPr>
        <w:t xml:space="preserve"> </w:t>
      </w:r>
      <w:r w:rsidRPr="00920B2B">
        <w:rPr>
          <w:rFonts w:ascii="Times New Roman" w:hAnsi="Times New Roman" w:cs="Times New Roman"/>
          <w:sz w:val="28"/>
          <w:szCs w:val="28"/>
        </w:rPr>
        <w:lastRenderedPageBreak/>
        <w:t>привязки затрат и экономии.</w:t>
      </w:r>
      <w:proofErr w:type="gramEnd"/>
      <w:r w:rsidRPr="00920B2B">
        <w:rPr>
          <w:rFonts w:ascii="Times New Roman" w:hAnsi="Times New Roman" w:cs="Times New Roman"/>
          <w:sz w:val="28"/>
          <w:szCs w:val="28"/>
        </w:rPr>
        <w:t xml:space="preserve"> При оценке бюд</w:t>
      </w:r>
      <w:r w:rsidR="00D67456">
        <w:rPr>
          <w:rFonts w:ascii="Times New Roman" w:hAnsi="Times New Roman" w:cs="Times New Roman"/>
          <w:sz w:val="28"/>
          <w:szCs w:val="28"/>
        </w:rPr>
        <w:t>жетной эффективности социальной</w:t>
      </w:r>
      <w:r w:rsidRPr="00920B2B">
        <w:rPr>
          <w:rFonts w:ascii="Times New Roman" w:hAnsi="Times New Roman" w:cs="Times New Roman"/>
          <w:sz w:val="28"/>
          <w:szCs w:val="28"/>
        </w:rPr>
        <w:t xml:space="preserve"> </w:t>
      </w:r>
      <w:r w:rsidR="00D67456">
        <w:rPr>
          <w:rFonts w:ascii="Times New Roman" w:hAnsi="Times New Roman" w:cs="Times New Roman"/>
          <w:sz w:val="28"/>
          <w:szCs w:val="28"/>
        </w:rPr>
        <w:t>программы</w:t>
      </w:r>
      <w:r w:rsidRPr="00920B2B">
        <w:rPr>
          <w:rFonts w:ascii="Times New Roman" w:hAnsi="Times New Roman" w:cs="Times New Roman"/>
          <w:sz w:val="28"/>
          <w:szCs w:val="28"/>
        </w:rPr>
        <w:t xml:space="preserve"> необходимо учитывать фактор времени, в том числе, существование разрывов во времени между производством услуг и возникновением соответствующего бюджетного эффекта в виде экономии бюджетных средств или дополнительных доходов бюджета и неравноценность разновременных затрат или результатов (предпочтительность более ранних результатов и более поздних затрат).</w:t>
      </w:r>
    </w:p>
    <w:p w:rsidR="00FF7BB1" w:rsidRPr="00F167DC" w:rsidRDefault="00FF7BB1" w:rsidP="009906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DC">
        <w:rPr>
          <w:rFonts w:ascii="Times New Roman" w:hAnsi="Times New Roman" w:cs="Times New Roman"/>
          <w:sz w:val="28"/>
          <w:szCs w:val="28"/>
        </w:rPr>
        <w:t xml:space="preserve">В качестве нормы дисконта при оценке бюджетной эффективности социальных </w:t>
      </w:r>
      <w:r w:rsidR="00990619">
        <w:rPr>
          <w:rFonts w:ascii="Times New Roman" w:hAnsi="Times New Roman" w:cs="Times New Roman"/>
          <w:sz w:val="28"/>
          <w:szCs w:val="28"/>
        </w:rPr>
        <w:t>программ</w:t>
      </w:r>
      <w:r w:rsidRPr="00F167DC">
        <w:rPr>
          <w:rFonts w:ascii="Times New Roman" w:hAnsi="Times New Roman" w:cs="Times New Roman"/>
          <w:sz w:val="28"/>
          <w:szCs w:val="28"/>
        </w:rPr>
        <w:t xml:space="preserve"> в качестве первого приближения рекомендуется использовать дефлятор ВВП. </w:t>
      </w:r>
      <w:proofErr w:type="gramStart"/>
      <w:r w:rsidRPr="00F167DC">
        <w:rPr>
          <w:rFonts w:ascii="Times New Roman" w:hAnsi="Times New Roman" w:cs="Times New Roman"/>
          <w:sz w:val="28"/>
          <w:szCs w:val="28"/>
        </w:rPr>
        <w:t xml:space="preserve">Такой подход не учитывает некоторых особенностей социальных проектов, таких как достаточно низкая степень риска, сравнительно низкая капиталоемкость начальных затрат, сравнительно большой разрыв между первоначальными затратами и бюджетным эффектом (3-6 лет), и не учитывает особенностей конкретных социальных </w:t>
      </w:r>
      <w:r w:rsidR="00990619">
        <w:rPr>
          <w:rFonts w:ascii="Times New Roman" w:hAnsi="Times New Roman" w:cs="Times New Roman"/>
          <w:sz w:val="28"/>
          <w:szCs w:val="28"/>
        </w:rPr>
        <w:t>программ</w:t>
      </w:r>
      <w:r w:rsidRPr="00F167DC">
        <w:rPr>
          <w:rFonts w:ascii="Times New Roman" w:hAnsi="Times New Roman" w:cs="Times New Roman"/>
          <w:sz w:val="28"/>
          <w:szCs w:val="28"/>
        </w:rPr>
        <w:t xml:space="preserve"> с точки зрения рисков, но он дает существенное преимущество с точки зрения унификации и упрощения расчетов.</w:t>
      </w:r>
      <w:proofErr w:type="gramEnd"/>
      <w:r w:rsidRPr="00F167DC">
        <w:rPr>
          <w:rFonts w:ascii="Times New Roman" w:hAnsi="Times New Roman" w:cs="Times New Roman"/>
          <w:sz w:val="28"/>
          <w:szCs w:val="28"/>
        </w:rPr>
        <w:t xml:space="preserve"> При наличии более точных оценок социальных рисков нормы дисконта, применяемые к различным социальным </w:t>
      </w:r>
      <w:r w:rsidR="00990619">
        <w:rPr>
          <w:rFonts w:ascii="Times New Roman" w:hAnsi="Times New Roman" w:cs="Times New Roman"/>
          <w:sz w:val="28"/>
          <w:szCs w:val="28"/>
        </w:rPr>
        <w:t>программам</w:t>
      </w:r>
      <w:r w:rsidRPr="00F167DC">
        <w:rPr>
          <w:rFonts w:ascii="Times New Roman" w:hAnsi="Times New Roman" w:cs="Times New Roman"/>
          <w:sz w:val="28"/>
          <w:szCs w:val="28"/>
        </w:rPr>
        <w:t>, необходимо дифференцировать.</w:t>
      </w:r>
      <w:r w:rsidR="00B018C2">
        <w:rPr>
          <w:rFonts w:ascii="Times New Roman" w:hAnsi="Times New Roman" w:cs="Times New Roman"/>
          <w:sz w:val="28"/>
          <w:szCs w:val="28"/>
        </w:rPr>
        <w:t xml:space="preserve"> Алгоритм расчета </w:t>
      </w:r>
      <w:r w:rsidR="00FF175A">
        <w:rPr>
          <w:rFonts w:ascii="Times New Roman" w:hAnsi="Times New Roman" w:cs="Times New Roman"/>
          <w:sz w:val="28"/>
          <w:szCs w:val="28"/>
        </w:rPr>
        <w:t>бюджетной</w:t>
      </w:r>
      <w:r w:rsidR="00B018C2">
        <w:rPr>
          <w:rFonts w:ascii="Times New Roman" w:hAnsi="Times New Roman" w:cs="Times New Roman"/>
          <w:sz w:val="28"/>
          <w:szCs w:val="28"/>
        </w:rPr>
        <w:t xml:space="preserve"> эффективности социальных </w:t>
      </w:r>
      <w:r w:rsidR="00FF175A">
        <w:rPr>
          <w:rFonts w:ascii="Times New Roman" w:hAnsi="Times New Roman" w:cs="Times New Roman"/>
          <w:sz w:val="28"/>
          <w:szCs w:val="28"/>
        </w:rPr>
        <w:t>программ</w:t>
      </w:r>
      <w:r w:rsidR="00B018C2">
        <w:rPr>
          <w:rFonts w:ascii="Times New Roman" w:hAnsi="Times New Roman" w:cs="Times New Roman"/>
          <w:sz w:val="28"/>
          <w:szCs w:val="28"/>
        </w:rPr>
        <w:t xml:space="preserve"> с учетом фактора времени представлен в</w:t>
      </w:r>
      <w:r w:rsidR="00990619">
        <w:rPr>
          <w:rFonts w:ascii="Times New Roman" w:hAnsi="Times New Roman" w:cs="Times New Roman"/>
          <w:sz w:val="28"/>
          <w:szCs w:val="28"/>
        </w:rPr>
        <w:t xml:space="preserve"> нижеследующей</w:t>
      </w:r>
      <w:r w:rsidR="00B018C2">
        <w:rPr>
          <w:rFonts w:ascii="Times New Roman" w:hAnsi="Times New Roman" w:cs="Times New Roman"/>
          <w:sz w:val="28"/>
          <w:szCs w:val="28"/>
        </w:rPr>
        <w:t xml:space="preserve"> таблице.</w:t>
      </w:r>
    </w:p>
    <w:p w:rsidR="00FF7BB1" w:rsidRDefault="00F167DC" w:rsidP="009A4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EE9">
        <w:rPr>
          <w:rFonts w:ascii="Times New Roman" w:hAnsi="Times New Roman" w:cs="Times New Roman"/>
          <w:sz w:val="28"/>
          <w:szCs w:val="28"/>
        </w:rPr>
        <w:t>Бюджетные денежные потоки и расчет бюджетной эффективности социально</w:t>
      </w:r>
      <w:r w:rsidR="00EC387C">
        <w:rPr>
          <w:rFonts w:ascii="Times New Roman" w:hAnsi="Times New Roman" w:cs="Times New Roman"/>
          <w:sz w:val="28"/>
          <w:szCs w:val="28"/>
        </w:rPr>
        <w:t xml:space="preserve"> </w:t>
      </w:r>
      <w:r w:rsidRPr="00FB2EE9">
        <w:rPr>
          <w:rFonts w:ascii="Times New Roman" w:hAnsi="Times New Roman" w:cs="Times New Roman"/>
          <w:sz w:val="28"/>
          <w:szCs w:val="28"/>
        </w:rPr>
        <w:t>ориентированных программ</w:t>
      </w:r>
    </w:p>
    <w:p w:rsidR="009A447F" w:rsidRPr="00FB2EE9" w:rsidRDefault="009A447F" w:rsidP="009A4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810"/>
        <w:gridCol w:w="540"/>
        <w:gridCol w:w="810"/>
        <w:gridCol w:w="810"/>
      </w:tblGrid>
      <w:tr w:rsidR="00F167DC" w:rsidRPr="00451220" w:rsidTr="009A447F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167DC" w:rsidRPr="00B84470" w:rsidRDefault="001051C9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47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167DC" w:rsidRPr="00B84470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47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F167DC" w:rsidRPr="00451220" w:rsidTr="00990619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7DC" w:rsidRPr="00451220" w:rsidTr="00990619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9A447F" w:rsidP="009A4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поступлений</w:t>
            </w:r>
            <w:r w:rsidR="00F167DC" w:rsidRPr="00990619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в результате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F167DC" w:rsidRPr="00990619">
              <w:rPr>
                <w:rFonts w:ascii="Times New Roman" w:hAnsi="Times New Roman" w:cs="Times New Roman"/>
                <w:sz w:val="24"/>
                <w:szCs w:val="24"/>
              </w:rPr>
              <w:t>программы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F167DC" w:rsidRPr="00990619">
              <w:rPr>
                <w:rFonts w:ascii="Times New Roman" w:hAnsi="Times New Roman" w:cs="Times New Roman"/>
                <w:sz w:val="24"/>
                <w:szCs w:val="24"/>
              </w:rPr>
              <w:t>прирост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увеличения производительности в соответствующей сфере</w:t>
            </w:r>
            <w:r w:rsidR="00F167DC" w:rsidRPr="00990619">
              <w:rPr>
                <w:rFonts w:ascii="Times New Roman" w:hAnsi="Times New Roman" w:cs="Times New Roman"/>
                <w:sz w:val="24"/>
                <w:szCs w:val="24"/>
              </w:rPr>
              <w:t>, прирост налогов от увеличения занятости и т.д.)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DC" w:rsidRPr="00451220" w:rsidTr="0099061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Расходы бюджета (начальные расходы на реализацию программы, текущие расходы на предоставление социальных услуг)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DC" w:rsidRPr="00451220" w:rsidTr="0099061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7F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Бюджетный эффект</w:t>
            </w:r>
            <w:r w:rsidR="009A447F">
              <w:rPr>
                <w:rFonts w:ascii="Times New Roman" w:hAnsi="Times New Roman" w:cs="Times New Roman"/>
                <w:sz w:val="24"/>
                <w:szCs w:val="24"/>
              </w:rPr>
              <w:t xml:space="preserve"> (чистый доход бюджета)</w:t>
            </w:r>
          </w:p>
          <w:p w:rsidR="00F167DC" w:rsidRPr="00990619" w:rsidRDefault="009A447F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1-</w:t>
            </w:r>
            <w:r w:rsidR="00C2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DC" w:rsidRPr="00990619">
              <w:rPr>
                <w:rFonts w:ascii="Times New Roman" w:hAnsi="Times New Roman" w:cs="Times New Roman"/>
                <w:sz w:val="24"/>
                <w:szCs w:val="24"/>
              </w:rPr>
              <w:t>стр. 2)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DC" w:rsidRPr="00451220" w:rsidTr="0099061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 xml:space="preserve">Норма дисконта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DC" w:rsidRPr="00451220" w:rsidTr="0099061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DC" w:rsidRPr="00451220" w:rsidTr="0099061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7F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Дисконтирован</w:t>
            </w:r>
            <w:r w:rsidR="009A447F">
              <w:rPr>
                <w:rFonts w:ascii="Times New Roman" w:hAnsi="Times New Roman" w:cs="Times New Roman"/>
                <w:sz w:val="24"/>
                <w:szCs w:val="24"/>
              </w:rPr>
              <w:t>ный бюджетный эффект</w:t>
            </w:r>
          </w:p>
          <w:p w:rsidR="00F167DC" w:rsidRPr="00990619" w:rsidRDefault="009A447F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 х </w:t>
            </w:r>
            <w:r w:rsidR="00F167DC" w:rsidRPr="00990619">
              <w:rPr>
                <w:rFonts w:ascii="Times New Roman" w:hAnsi="Times New Roman" w:cs="Times New Roman"/>
                <w:sz w:val="24"/>
                <w:szCs w:val="24"/>
              </w:rPr>
              <w:t>стр. 5)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DC" w:rsidRPr="00451220" w:rsidTr="0099061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19">
              <w:rPr>
                <w:rFonts w:ascii="Times New Roman" w:hAnsi="Times New Roman" w:cs="Times New Roman"/>
                <w:sz w:val="24"/>
                <w:szCs w:val="24"/>
              </w:rPr>
              <w:t>Накопленный дисконтированный бюджетный эффект за расчетный период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7DC" w:rsidRPr="00990619" w:rsidRDefault="00F167DC" w:rsidP="00990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B1" w:rsidRPr="00FF175A" w:rsidRDefault="00FF7BB1" w:rsidP="00C5256B">
      <w:pPr>
        <w:rPr>
          <w:rFonts w:ascii="Times New Roman" w:hAnsi="Times New Roman" w:cs="Times New Roman"/>
          <w:sz w:val="28"/>
          <w:szCs w:val="28"/>
        </w:rPr>
      </w:pPr>
    </w:p>
    <w:p w:rsidR="00FF7BB1" w:rsidRPr="00FF175A" w:rsidRDefault="004D3E18" w:rsidP="005323B5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397684498"/>
      <w:r w:rsidRPr="00FF175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Специфика оценки </w:t>
      </w:r>
      <w:r w:rsidR="00E95D9F">
        <w:rPr>
          <w:rFonts w:ascii="Times New Roman" w:hAnsi="Times New Roman" w:cs="Times New Roman"/>
          <w:b w:val="0"/>
          <w:sz w:val="28"/>
          <w:szCs w:val="28"/>
        </w:rPr>
        <w:t>социально-</w:t>
      </w:r>
      <w:r w:rsidRPr="00FF175A">
        <w:rPr>
          <w:rFonts w:ascii="Times New Roman" w:hAnsi="Times New Roman" w:cs="Times New Roman"/>
          <w:b w:val="0"/>
          <w:sz w:val="28"/>
          <w:szCs w:val="28"/>
        </w:rPr>
        <w:t>экономической эффективности социальных программ на разных этапах подготовки и реализации программы</w:t>
      </w:r>
      <w:bookmarkEnd w:id="8"/>
    </w:p>
    <w:p w:rsidR="005323B5" w:rsidRDefault="005323B5" w:rsidP="001051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B1" w:rsidRDefault="00FF7BB1" w:rsidP="00E95D9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5A">
        <w:rPr>
          <w:rFonts w:ascii="Times New Roman" w:hAnsi="Times New Roman" w:cs="Times New Roman"/>
          <w:sz w:val="28"/>
          <w:szCs w:val="28"/>
        </w:rPr>
        <w:t>Оценк</w:t>
      </w:r>
      <w:r w:rsidR="00E95D9F">
        <w:rPr>
          <w:rFonts w:ascii="Times New Roman" w:hAnsi="Times New Roman" w:cs="Times New Roman"/>
          <w:sz w:val="28"/>
          <w:szCs w:val="28"/>
        </w:rPr>
        <w:t>у социально-экономической</w:t>
      </w:r>
      <w:r w:rsidRPr="00FF175A">
        <w:rPr>
          <w:rFonts w:ascii="Times New Roman" w:hAnsi="Times New Roman" w:cs="Times New Roman"/>
          <w:sz w:val="28"/>
          <w:szCs w:val="28"/>
        </w:rPr>
        <w:t xml:space="preserve"> эффективности программы </w:t>
      </w:r>
      <w:r w:rsidR="00E95D9F">
        <w:rPr>
          <w:rFonts w:ascii="Times New Roman" w:hAnsi="Times New Roman" w:cs="Times New Roman"/>
          <w:sz w:val="28"/>
          <w:szCs w:val="28"/>
        </w:rPr>
        <w:t>целесообразно производить</w:t>
      </w:r>
      <w:r w:rsidRPr="00FF175A">
        <w:rPr>
          <w:rFonts w:ascii="Times New Roman" w:hAnsi="Times New Roman" w:cs="Times New Roman"/>
          <w:sz w:val="28"/>
          <w:szCs w:val="28"/>
        </w:rPr>
        <w:t xml:space="preserve"> на этапе подготовки предложения о необходимости реализации программы и на этапе планирования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программы. Основные подходы к мониторингу и оценке эффективности одинаковы на всех этапах обоснования, планирования и реализации программы. Однако способы оценки могут различаться в зависимости от особенностей конкретной программы, по набору исходных данных для расчетов, а также в зависимости от необходимости детализации отдельных мероприятий программы.</w:t>
      </w:r>
    </w:p>
    <w:p w:rsidR="001051C9" w:rsidRDefault="00FF7BB1" w:rsidP="00E95D9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подготовки предложения о необходимости реализации программы оценка </w:t>
      </w:r>
      <w:r w:rsidR="003C3B05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эффективности может быть ограничена общей оценкой в целом </w:t>
      </w:r>
      <w:r w:rsidR="00860AC9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и основываться на </w:t>
      </w:r>
      <w:r w:rsidR="003C3B05">
        <w:rPr>
          <w:rFonts w:ascii="Times New Roman" w:hAnsi="Times New Roman" w:cs="Times New Roman"/>
          <w:sz w:val="28"/>
          <w:szCs w:val="28"/>
        </w:rPr>
        <w:t>мнениях экспертов</w:t>
      </w:r>
      <w:r>
        <w:rPr>
          <w:rFonts w:ascii="Times New Roman" w:hAnsi="Times New Roman" w:cs="Times New Roman"/>
          <w:sz w:val="28"/>
          <w:szCs w:val="28"/>
        </w:rPr>
        <w:t xml:space="preserve"> о последствиях реализации программы. На этом этапе могут быть сделаны определенные допущения и предположения о вариантах развития событий в той или иной области и оценки последствий реализации программы при различных сценариях экономического развития. Общая схема финансового обеспечения выполнения программы на этом этапе также может быть примерной (предварительной).</w:t>
      </w:r>
    </w:p>
    <w:p w:rsidR="001051C9" w:rsidRDefault="00FF7BB1" w:rsidP="00E95D9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стадии планирования (собственно разработки программы) должны использоваться точные исходные данные как для планирования показателей программы, так и объемов финансовых ресурсов необходимых для ее реализации.</w:t>
      </w:r>
    </w:p>
    <w:p w:rsidR="00FF7BB1" w:rsidRDefault="00FF7BB1" w:rsidP="00E95D9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мониторинга уже реализуемой программы необходимо производить сравнение фактических данных, касающихся реализации программы, и запланированных на стадии подготов</w:t>
      </w:r>
      <w:r w:rsidR="00FF175A">
        <w:rPr>
          <w:rFonts w:ascii="Times New Roman" w:hAnsi="Times New Roman" w:cs="Times New Roman"/>
          <w:sz w:val="28"/>
          <w:szCs w:val="28"/>
        </w:rPr>
        <w:t>ки программы параметров.</w:t>
      </w:r>
    </w:p>
    <w:p w:rsidR="00FF175A" w:rsidRDefault="00FF175A" w:rsidP="00E838E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5772" w:rsidRPr="005C5A7A" w:rsidRDefault="005C5A7A" w:rsidP="003C3B05">
      <w:pPr>
        <w:pStyle w:val="3"/>
        <w:numPr>
          <w:ilvl w:val="0"/>
          <w:numId w:val="42"/>
        </w:numPr>
        <w:spacing w:before="12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397684499"/>
      <w:r w:rsidRPr="005C5A7A">
        <w:rPr>
          <w:rFonts w:ascii="Times New Roman" w:hAnsi="Times New Roman" w:cs="Times New Roman"/>
          <w:b w:val="0"/>
          <w:sz w:val="28"/>
          <w:szCs w:val="28"/>
        </w:rPr>
        <w:t>Оценка затрат на реализацию программы</w:t>
      </w:r>
      <w:bookmarkEnd w:id="9"/>
      <w:r w:rsidR="00D178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3B05" w:rsidRDefault="003C3B05" w:rsidP="00C830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EE7" w:rsidRDefault="00B24AC3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4DCA">
        <w:rPr>
          <w:rFonts w:ascii="Times New Roman" w:hAnsi="Times New Roman" w:cs="Times New Roman"/>
          <w:sz w:val="28"/>
          <w:szCs w:val="28"/>
        </w:rPr>
        <w:t xml:space="preserve">атраты по программе </w:t>
      </w:r>
      <w:r w:rsidR="00730EE7">
        <w:rPr>
          <w:rFonts w:ascii="Times New Roman" w:hAnsi="Times New Roman" w:cs="Times New Roman"/>
          <w:sz w:val="28"/>
          <w:szCs w:val="28"/>
        </w:rPr>
        <w:t xml:space="preserve">в целях оценки ее социально-экономической эффективности </w:t>
      </w:r>
      <w:r w:rsidR="00384DCA">
        <w:rPr>
          <w:rFonts w:ascii="Times New Roman" w:hAnsi="Times New Roman" w:cs="Times New Roman"/>
          <w:sz w:val="28"/>
          <w:szCs w:val="28"/>
        </w:rPr>
        <w:t>складываются из затрат на оказание услуг</w:t>
      </w:r>
      <w:r>
        <w:rPr>
          <w:rFonts w:ascii="Times New Roman" w:hAnsi="Times New Roman" w:cs="Times New Roman"/>
          <w:sz w:val="28"/>
          <w:szCs w:val="28"/>
        </w:rPr>
        <w:t>, проведение мероприятий</w:t>
      </w:r>
      <w:r w:rsidR="00384DCA">
        <w:rPr>
          <w:rFonts w:ascii="Times New Roman" w:hAnsi="Times New Roman" w:cs="Times New Roman"/>
          <w:sz w:val="28"/>
          <w:szCs w:val="28"/>
        </w:rPr>
        <w:t xml:space="preserve"> и з</w:t>
      </w:r>
      <w:r w:rsidR="00730EE7">
        <w:rPr>
          <w:rFonts w:ascii="Times New Roman" w:hAnsi="Times New Roman" w:cs="Times New Roman"/>
          <w:sz w:val="28"/>
          <w:szCs w:val="28"/>
        </w:rPr>
        <w:t>атрат на управление программой.</w:t>
      </w:r>
    </w:p>
    <w:p w:rsidR="002925CE" w:rsidRDefault="00F11CDC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</w:t>
      </w:r>
      <w:r w:rsidR="00730EE7">
        <w:rPr>
          <w:rFonts w:ascii="Times New Roman" w:hAnsi="Times New Roman" w:cs="Times New Roman"/>
          <w:sz w:val="28"/>
          <w:szCs w:val="28"/>
        </w:rPr>
        <w:t xml:space="preserve"> (полная) </w:t>
      </w:r>
      <w:r>
        <w:rPr>
          <w:rFonts w:ascii="Times New Roman" w:hAnsi="Times New Roman" w:cs="Times New Roman"/>
          <w:sz w:val="28"/>
          <w:szCs w:val="28"/>
        </w:rPr>
        <w:t>стоимость программы включа</w:t>
      </w:r>
      <w:r w:rsidR="00384DC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стоимость всех услуг, входящих в программу и составляющих ее основное содержание.</w:t>
      </w:r>
      <w:r w:rsidR="00B24AC3">
        <w:rPr>
          <w:rFonts w:ascii="Times New Roman" w:hAnsi="Times New Roman" w:cs="Times New Roman"/>
          <w:sz w:val="28"/>
          <w:szCs w:val="28"/>
        </w:rPr>
        <w:t xml:space="preserve"> Затраты на проведение мероприятий определяются по смете затрат на каждое мероприятие.   </w:t>
      </w:r>
    </w:p>
    <w:p w:rsidR="002925CE" w:rsidRDefault="002925CE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CE" w:rsidRDefault="00942AA8" w:rsidP="002925C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6" type="#_x0000_t32" style="position:absolute;left:0;text-align:left;margin-left:282.3pt;margin-top:28.45pt;width:22.45pt;height:0;flip:x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202" style="position:absolute;left:0;text-align:left;margin-left:304.75pt;margin-top:5.8pt;width:174.8pt;height:48.65pt;z-index:251711488">
            <v:textbox style="mso-next-textbox:#_x0000_s1174">
              <w:txbxContent>
                <w:p w:rsidR="00DD030B" w:rsidRPr="0057418A" w:rsidRDefault="00DD030B" w:rsidP="00C04029">
                  <w:pPr>
                    <w:shd w:val="clear" w:color="auto" w:fill="F2F2F2" w:themeFill="background1" w:themeFillShade="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A01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Косвенные затраты</w:t>
                  </w:r>
                  <w:r w:rsidRPr="008D40F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57418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(не относящиеся непосредственно к реализации программы)</w:t>
                  </w:r>
                </w:p>
              </w:txbxContent>
            </v:textbox>
          </v:shape>
        </w:pict>
      </w:r>
      <w:r w:rsidR="00292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3FDD6" wp14:editId="370DBC88">
            <wp:extent cx="5766486" cy="1713470"/>
            <wp:effectExtent l="0" t="0" r="0" b="127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2925CE" w:rsidRDefault="00942AA8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70" type="#_x0000_t88" style="position:absolute;left:0;text-align:left;margin-left:220.25pt;margin-top:-111.95pt;width:16.85pt;height:240.4pt;rotation:90;z-index:251708416"/>
        </w:pict>
      </w:r>
    </w:p>
    <w:p w:rsidR="00DA1D87" w:rsidRDefault="00942AA8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2" type="#_x0000_t202" style="position:absolute;left:0;text-align:left;margin-left:156.55pt;margin-top:3.65pt;width:142.35pt;height:22.7pt;z-index:251709440">
            <v:textbox>
              <w:txbxContent>
                <w:p w:rsidR="00DD030B" w:rsidRPr="00DA0156" w:rsidRDefault="00DD030B" w:rsidP="00C04029">
                  <w:pPr>
                    <w:shd w:val="clear" w:color="auto" w:fill="F2F2F2" w:themeFill="background1" w:themeFillShade="F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A01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Прямые затраты</w:t>
                  </w:r>
                </w:p>
              </w:txbxContent>
            </v:textbox>
          </v:shape>
        </w:pict>
      </w:r>
      <w:r w:rsidR="00B2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F5" w:rsidRDefault="00B52BF5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BF5" w:rsidRDefault="00B52BF5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72" w:rsidRPr="005C5A7A" w:rsidRDefault="001C7048" w:rsidP="009232F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затрат</w:t>
      </w:r>
      <w:r w:rsidR="00F11CDC">
        <w:rPr>
          <w:rFonts w:ascii="Times New Roman" w:hAnsi="Times New Roman" w:cs="Times New Roman"/>
          <w:sz w:val="28"/>
          <w:szCs w:val="28"/>
        </w:rPr>
        <w:t xml:space="preserve"> на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BA">
        <w:rPr>
          <w:rFonts w:ascii="Times New Roman" w:hAnsi="Times New Roman" w:cs="Times New Roman"/>
          <w:sz w:val="28"/>
          <w:szCs w:val="28"/>
        </w:rPr>
        <w:t xml:space="preserve">и проведение мероприятий </w:t>
      </w:r>
      <w:r w:rsidR="002C32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440903">
        <w:rPr>
          <w:rFonts w:ascii="Times New Roman" w:hAnsi="Times New Roman" w:cs="Times New Roman"/>
          <w:sz w:val="28"/>
          <w:szCs w:val="28"/>
        </w:rPr>
        <w:t xml:space="preserve"> ведения управленческого учета</w:t>
      </w:r>
      <w:r w:rsidR="0050225D">
        <w:rPr>
          <w:rFonts w:ascii="Times New Roman" w:hAnsi="Times New Roman" w:cs="Times New Roman"/>
          <w:sz w:val="28"/>
          <w:szCs w:val="28"/>
        </w:rPr>
        <w:t>, осно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вное отличие </w:t>
      </w:r>
      <w:r w:rsidR="0050225D">
        <w:rPr>
          <w:rFonts w:ascii="Times New Roman" w:hAnsi="Times New Roman" w:cs="Times New Roman"/>
          <w:sz w:val="28"/>
          <w:szCs w:val="28"/>
        </w:rPr>
        <w:t>которого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 от бухгалтерского</w:t>
      </w:r>
      <w:r w:rsidR="00440903">
        <w:rPr>
          <w:rFonts w:ascii="Times New Roman" w:hAnsi="Times New Roman" w:cs="Times New Roman"/>
          <w:sz w:val="28"/>
          <w:szCs w:val="28"/>
        </w:rPr>
        <w:t xml:space="preserve"> (бюджетного)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 заключается в принципах группировки и распределения затрат, </w:t>
      </w:r>
      <w:r w:rsidR="00AD769E" w:rsidRPr="005C5A7A">
        <w:rPr>
          <w:rFonts w:ascii="Times New Roman" w:hAnsi="Times New Roman" w:cs="Times New Roman"/>
          <w:sz w:val="28"/>
          <w:szCs w:val="28"/>
        </w:rPr>
        <w:t>предполагающ</w:t>
      </w:r>
      <w:r w:rsidR="00AD769E">
        <w:rPr>
          <w:rFonts w:ascii="Times New Roman" w:hAnsi="Times New Roman" w:cs="Times New Roman"/>
          <w:sz w:val="28"/>
          <w:szCs w:val="28"/>
        </w:rPr>
        <w:t>их</w:t>
      </w:r>
      <w:r w:rsidR="00AD769E" w:rsidRPr="005C5A7A">
        <w:rPr>
          <w:rFonts w:ascii="Times New Roman" w:hAnsi="Times New Roman" w:cs="Times New Roman"/>
          <w:sz w:val="28"/>
          <w:szCs w:val="28"/>
        </w:rPr>
        <w:t xml:space="preserve"> </w:t>
      </w:r>
      <w:r w:rsidR="00035772" w:rsidRPr="005C5A7A">
        <w:rPr>
          <w:rFonts w:ascii="Times New Roman" w:hAnsi="Times New Roman" w:cs="Times New Roman"/>
          <w:sz w:val="28"/>
          <w:szCs w:val="28"/>
        </w:rPr>
        <w:t>получение управленческой информации для решения конкретных задач.</w:t>
      </w:r>
      <w:proofErr w:type="gramEnd"/>
      <w:r w:rsidR="00035772" w:rsidRPr="005C5A7A">
        <w:rPr>
          <w:rFonts w:ascii="Times New Roman" w:hAnsi="Times New Roman" w:cs="Times New Roman"/>
          <w:sz w:val="28"/>
          <w:szCs w:val="28"/>
        </w:rPr>
        <w:t xml:space="preserve"> В управленческом учете затраты группируются не по экономической классификации (зарплата, расходные материалы</w:t>
      </w:r>
      <w:r w:rsidR="0050225D">
        <w:rPr>
          <w:rFonts w:ascii="Times New Roman" w:hAnsi="Times New Roman" w:cs="Times New Roman"/>
          <w:sz w:val="28"/>
          <w:szCs w:val="28"/>
        </w:rPr>
        <w:t xml:space="preserve">, коммунальные платежи, налоги 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 и</w:t>
      </w:r>
      <w:r w:rsidR="0050225D">
        <w:rPr>
          <w:rFonts w:ascii="Times New Roman" w:hAnsi="Times New Roman" w:cs="Times New Roman"/>
          <w:sz w:val="28"/>
          <w:szCs w:val="28"/>
        </w:rPr>
        <w:t xml:space="preserve"> 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т.д.), а </w:t>
      </w:r>
      <w:r w:rsidR="00AD769E">
        <w:rPr>
          <w:rFonts w:ascii="Times New Roman" w:hAnsi="Times New Roman" w:cs="Times New Roman"/>
          <w:sz w:val="28"/>
          <w:szCs w:val="28"/>
        </w:rPr>
        <w:t xml:space="preserve">по </w:t>
      </w:r>
      <w:r w:rsidRPr="005C5A7A">
        <w:rPr>
          <w:rFonts w:ascii="Times New Roman" w:hAnsi="Times New Roman" w:cs="Times New Roman"/>
          <w:sz w:val="28"/>
          <w:szCs w:val="28"/>
        </w:rPr>
        <w:t>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7A">
        <w:rPr>
          <w:rFonts w:ascii="Times New Roman" w:hAnsi="Times New Roman" w:cs="Times New Roman"/>
          <w:sz w:val="28"/>
          <w:szCs w:val="28"/>
        </w:rPr>
        <w:t>и услугам</w:t>
      </w:r>
      <w:r w:rsidR="00035772" w:rsidRPr="005C5A7A">
        <w:rPr>
          <w:rFonts w:ascii="Times New Roman" w:hAnsi="Times New Roman" w:cs="Times New Roman"/>
          <w:sz w:val="28"/>
          <w:szCs w:val="28"/>
        </w:rPr>
        <w:t>.</w:t>
      </w:r>
    </w:p>
    <w:p w:rsidR="00035772" w:rsidRPr="005C5A7A" w:rsidRDefault="00FB45BA" w:rsidP="00F139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оказание услуг и проведение мероприятий в управленческом учете 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772" w:rsidRPr="005C5A7A">
        <w:rPr>
          <w:rFonts w:ascii="Times New Roman" w:hAnsi="Times New Roman" w:cs="Times New Roman"/>
          <w:sz w:val="28"/>
          <w:szCs w:val="28"/>
        </w:rPr>
        <w:t>отождествляются исключительно с определенным объектом затрат и связаны</w:t>
      </w:r>
      <w:proofErr w:type="gramEnd"/>
      <w:r w:rsidR="00035772" w:rsidRPr="005C5A7A">
        <w:rPr>
          <w:rFonts w:ascii="Times New Roman" w:hAnsi="Times New Roman" w:cs="Times New Roman"/>
          <w:sz w:val="28"/>
          <w:szCs w:val="28"/>
        </w:rPr>
        <w:t xml:space="preserve"> с непосре</w:t>
      </w:r>
      <w:r w:rsidR="00E81838">
        <w:rPr>
          <w:rFonts w:ascii="Times New Roman" w:hAnsi="Times New Roman" w:cs="Times New Roman"/>
          <w:sz w:val="28"/>
          <w:szCs w:val="28"/>
        </w:rPr>
        <w:t>дственным предоставлением услуг или проведением мероприятий</w:t>
      </w:r>
      <w:r w:rsidR="00D20C94">
        <w:rPr>
          <w:rFonts w:ascii="Times New Roman" w:hAnsi="Times New Roman" w:cs="Times New Roman"/>
          <w:sz w:val="28"/>
          <w:szCs w:val="28"/>
        </w:rPr>
        <w:t xml:space="preserve"> в рамках конкретной программы</w:t>
      </w:r>
      <w:r w:rsidR="00035772" w:rsidRPr="005C5A7A">
        <w:rPr>
          <w:rFonts w:ascii="Times New Roman" w:hAnsi="Times New Roman" w:cs="Times New Roman"/>
          <w:sz w:val="28"/>
          <w:szCs w:val="28"/>
        </w:rPr>
        <w:t xml:space="preserve">. Данные затраты не могут быть отнесены ни к какому другому объекту затрат. К прямым затратам </w:t>
      </w:r>
      <w:r w:rsidR="00503733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035772" w:rsidRPr="005C5A7A">
        <w:rPr>
          <w:rFonts w:ascii="Times New Roman" w:hAnsi="Times New Roman" w:cs="Times New Roman"/>
          <w:sz w:val="28"/>
          <w:szCs w:val="28"/>
        </w:rPr>
        <w:t>относятся:</w:t>
      </w:r>
    </w:p>
    <w:p w:rsidR="00035772" w:rsidRPr="00A4305D" w:rsidRDefault="00035772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4305D">
        <w:rPr>
          <w:rFonts w:ascii="Times New Roman" w:hAnsi="Times New Roman" w:cs="Times New Roman"/>
          <w:sz w:val="28"/>
          <w:szCs w:val="28"/>
        </w:rPr>
        <w:t xml:space="preserve">затраты на оплату труда персонала, непосредственно участвующего в процессе оказания </w:t>
      </w:r>
      <w:r w:rsidR="00E81838">
        <w:rPr>
          <w:rFonts w:ascii="Times New Roman" w:hAnsi="Times New Roman" w:cs="Times New Roman"/>
          <w:sz w:val="28"/>
          <w:szCs w:val="28"/>
        </w:rPr>
        <w:t>услуг</w:t>
      </w:r>
      <w:r w:rsidRPr="00A4305D">
        <w:rPr>
          <w:rFonts w:ascii="Times New Roman" w:hAnsi="Times New Roman" w:cs="Times New Roman"/>
          <w:sz w:val="28"/>
          <w:szCs w:val="28"/>
        </w:rPr>
        <w:t xml:space="preserve"> (основной персонал: социальные работники, педагоги, психологи, юристы, медицинские работники и др.);</w:t>
      </w:r>
    </w:p>
    <w:p w:rsidR="00035772" w:rsidRPr="00A4305D" w:rsidRDefault="00035772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4305D">
        <w:rPr>
          <w:rFonts w:ascii="Times New Roman" w:hAnsi="Times New Roman" w:cs="Times New Roman"/>
          <w:sz w:val="28"/>
          <w:szCs w:val="28"/>
        </w:rPr>
        <w:t>начисления на выплаты по оплате труда основного персонала;</w:t>
      </w:r>
    </w:p>
    <w:p w:rsidR="00035772" w:rsidRPr="00A4305D" w:rsidRDefault="00035772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4305D">
        <w:rPr>
          <w:rFonts w:ascii="Times New Roman" w:hAnsi="Times New Roman" w:cs="Times New Roman"/>
          <w:sz w:val="28"/>
          <w:szCs w:val="28"/>
        </w:rPr>
        <w:t>материальные затраты, полностью потребляемые в процессе оказания услуг (продукты питания, медикаменты, подписные издания, горюче-смазочные материалы, другие расходные материалы и канцелярские принадлежности);</w:t>
      </w:r>
    </w:p>
    <w:p w:rsidR="00035772" w:rsidRPr="00A4305D" w:rsidRDefault="00035772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4305D">
        <w:rPr>
          <w:rFonts w:ascii="Times New Roman" w:hAnsi="Times New Roman" w:cs="Times New Roman"/>
          <w:sz w:val="28"/>
          <w:szCs w:val="28"/>
        </w:rPr>
        <w:t>транспортные расходы, связанные с непосредственным предоставлением услуг</w:t>
      </w:r>
      <w:r w:rsidR="00F13966">
        <w:rPr>
          <w:rFonts w:ascii="Times New Roman" w:hAnsi="Times New Roman" w:cs="Times New Roman"/>
          <w:sz w:val="28"/>
          <w:szCs w:val="28"/>
        </w:rPr>
        <w:t xml:space="preserve"> (перевозка больных)</w:t>
      </w:r>
      <w:r w:rsidRPr="00A4305D">
        <w:rPr>
          <w:rFonts w:ascii="Times New Roman" w:hAnsi="Times New Roman" w:cs="Times New Roman"/>
          <w:sz w:val="28"/>
          <w:szCs w:val="28"/>
        </w:rPr>
        <w:t>;</w:t>
      </w:r>
    </w:p>
    <w:p w:rsidR="00035772" w:rsidRPr="00A4305D" w:rsidRDefault="00035772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4305D">
        <w:rPr>
          <w:rFonts w:ascii="Times New Roman" w:hAnsi="Times New Roman" w:cs="Times New Roman"/>
          <w:sz w:val="28"/>
          <w:szCs w:val="28"/>
        </w:rPr>
        <w:lastRenderedPageBreak/>
        <w:t>амортизация оборудования, используемого в процессе оказания социальной услуги</w:t>
      </w:r>
      <w:r w:rsidR="00F1396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84DCA">
        <w:rPr>
          <w:rFonts w:ascii="Times New Roman" w:hAnsi="Times New Roman" w:cs="Times New Roman"/>
          <w:sz w:val="28"/>
          <w:szCs w:val="28"/>
        </w:rPr>
        <w:t>законодательно</w:t>
      </w:r>
      <w:r w:rsidR="00F13966">
        <w:rPr>
          <w:rFonts w:ascii="Times New Roman" w:hAnsi="Times New Roman" w:cs="Times New Roman"/>
          <w:sz w:val="28"/>
          <w:szCs w:val="28"/>
        </w:rPr>
        <w:t xml:space="preserve"> принятым нормам амортизации)</w:t>
      </w:r>
      <w:r w:rsidRPr="00A4305D">
        <w:rPr>
          <w:rFonts w:ascii="Times New Roman" w:hAnsi="Times New Roman" w:cs="Times New Roman"/>
          <w:sz w:val="28"/>
          <w:szCs w:val="28"/>
        </w:rPr>
        <w:t>;</w:t>
      </w:r>
    </w:p>
    <w:p w:rsidR="00503733" w:rsidRDefault="00035772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4305D">
        <w:rPr>
          <w:rFonts w:ascii="Times New Roman" w:hAnsi="Times New Roman" w:cs="Times New Roman"/>
          <w:sz w:val="28"/>
          <w:szCs w:val="28"/>
        </w:rPr>
        <w:t>прочие расходы, отражающие специфику предоставления услуги</w:t>
      </w:r>
    </w:p>
    <w:p w:rsidR="00035772" w:rsidRPr="00A4305D" w:rsidRDefault="00503733" w:rsidP="00F1396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управление программой</w:t>
      </w:r>
      <w:r w:rsidR="00035772" w:rsidRPr="00A4305D">
        <w:rPr>
          <w:rFonts w:ascii="Times New Roman" w:hAnsi="Times New Roman" w:cs="Times New Roman"/>
          <w:sz w:val="28"/>
          <w:szCs w:val="28"/>
        </w:rPr>
        <w:t>.</w:t>
      </w:r>
    </w:p>
    <w:p w:rsidR="00524F5D" w:rsidRDefault="00035772" w:rsidP="00F139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 xml:space="preserve">Косвенные затраты – это затраты, необходимые для обеспечения деятельности </w:t>
      </w:r>
      <w:r w:rsidR="00C53EF2">
        <w:rPr>
          <w:rFonts w:ascii="Times New Roman" w:hAnsi="Times New Roman" w:cs="Times New Roman"/>
          <w:sz w:val="28"/>
          <w:szCs w:val="28"/>
        </w:rPr>
        <w:t>организации</w:t>
      </w:r>
      <w:r w:rsidRPr="001C7048">
        <w:rPr>
          <w:rFonts w:ascii="Times New Roman" w:hAnsi="Times New Roman" w:cs="Times New Roman"/>
          <w:sz w:val="28"/>
          <w:szCs w:val="28"/>
        </w:rPr>
        <w:t xml:space="preserve"> в целом, но не </w:t>
      </w:r>
      <w:r w:rsidR="00B43536">
        <w:rPr>
          <w:rFonts w:ascii="Times New Roman" w:hAnsi="Times New Roman" w:cs="Times New Roman"/>
          <w:sz w:val="28"/>
          <w:szCs w:val="28"/>
        </w:rPr>
        <w:t>связанные</w:t>
      </w:r>
      <w:r w:rsidRPr="001C7048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B43536">
        <w:rPr>
          <w:rFonts w:ascii="Times New Roman" w:hAnsi="Times New Roman" w:cs="Times New Roman"/>
          <w:sz w:val="28"/>
          <w:szCs w:val="28"/>
        </w:rPr>
        <w:t>с</w:t>
      </w:r>
      <w:r w:rsidRPr="001C704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43536">
        <w:rPr>
          <w:rFonts w:ascii="Times New Roman" w:hAnsi="Times New Roman" w:cs="Times New Roman"/>
          <w:sz w:val="28"/>
          <w:szCs w:val="28"/>
        </w:rPr>
        <w:t>ом</w:t>
      </w:r>
      <w:r w:rsidRPr="001C7048">
        <w:rPr>
          <w:rFonts w:ascii="Times New Roman" w:hAnsi="Times New Roman" w:cs="Times New Roman"/>
          <w:sz w:val="28"/>
          <w:szCs w:val="28"/>
        </w:rPr>
        <w:t xml:space="preserve"> </w:t>
      </w:r>
      <w:r w:rsidR="00856B43">
        <w:rPr>
          <w:rFonts w:ascii="Times New Roman" w:hAnsi="Times New Roman" w:cs="Times New Roman"/>
          <w:sz w:val="28"/>
          <w:szCs w:val="28"/>
        </w:rPr>
        <w:t>реализации конкретной программы</w:t>
      </w:r>
      <w:r w:rsidRPr="001C7048">
        <w:rPr>
          <w:rFonts w:ascii="Times New Roman" w:hAnsi="Times New Roman" w:cs="Times New Roman"/>
          <w:sz w:val="28"/>
          <w:szCs w:val="28"/>
        </w:rPr>
        <w:t xml:space="preserve">. </w:t>
      </w:r>
      <w:r w:rsidR="00E74931">
        <w:rPr>
          <w:rFonts w:ascii="Times New Roman" w:hAnsi="Times New Roman" w:cs="Times New Roman"/>
          <w:sz w:val="28"/>
          <w:szCs w:val="28"/>
        </w:rPr>
        <w:t xml:space="preserve">В случае, если организация участвует в реализации нескольких программ, </w:t>
      </w:r>
      <w:r w:rsidR="00D20C94">
        <w:rPr>
          <w:rFonts w:ascii="Times New Roman" w:hAnsi="Times New Roman" w:cs="Times New Roman"/>
          <w:sz w:val="28"/>
          <w:szCs w:val="28"/>
        </w:rPr>
        <w:t xml:space="preserve">затраты на управление организацией (являющиеся по отношению к </w:t>
      </w:r>
      <w:r w:rsidR="00503733">
        <w:rPr>
          <w:rFonts w:ascii="Times New Roman" w:hAnsi="Times New Roman" w:cs="Times New Roman"/>
          <w:sz w:val="28"/>
          <w:szCs w:val="28"/>
        </w:rPr>
        <w:t xml:space="preserve">каждой конкретной </w:t>
      </w:r>
      <w:r w:rsidR="00D20C94">
        <w:rPr>
          <w:rFonts w:ascii="Times New Roman" w:hAnsi="Times New Roman" w:cs="Times New Roman"/>
          <w:sz w:val="28"/>
          <w:szCs w:val="28"/>
        </w:rPr>
        <w:t>программе косвенными),</w:t>
      </w:r>
      <w:r w:rsidR="00E74931">
        <w:rPr>
          <w:rFonts w:ascii="Times New Roman" w:hAnsi="Times New Roman" w:cs="Times New Roman"/>
          <w:sz w:val="28"/>
          <w:szCs w:val="28"/>
        </w:rPr>
        <w:t xml:space="preserve"> должны быть распределены между затратами, относящи</w:t>
      </w:r>
      <w:r w:rsidR="00A9216B">
        <w:rPr>
          <w:rFonts w:ascii="Times New Roman" w:hAnsi="Times New Roman" w:cs="Times New Roman"/>
          <w:sz w:val="28"/>
          <w:szCs w:val="28"/>
        </w:rPr>
        <w:t>м</w:t>
      </w:r>
      <w:r w:rsidR="00E74931">
        <w:rPr>
          <w:rFonts w:ascii="Times New Roman" w:hAnsi="Times New Roman" w:cs="Times New Roman"/>
          <w:sz w:val="28"/>
          <w:szCs w:val="28"/>
        </w:rPr>
        <w:t>ся к разным программам.</w:t>
      </w:r>
    </w:p>
    <w:p w:rsidR="00035772" w:rsidRPr="001C7048" w:rsidRDefault="00035772" w:rsidP="00F139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В соста</w:t>
      </w:r>
      <w:r w:rsidR="00F13966">
        <w:rPr>
          <w:rFonts w:ascii="Times New Roman" w:hAnsi="Times New Roman" w:cs="Times New Roman"/>
          <w:sz w:val="28"/>
          <w:szCs w:val="28"/>
        </w:rPr>
        <w:t>ве косвенных затрат выделяются</w:t>
      </w:r>
      <w:r w:rsidRPr="001C7048">
        <w:rPr>
          <w:rFonts w:ascii="Times New Roman" w:hAnsi="Times New Roman" w:cs="Times New Roman"/>
          <w:sz w:val="28"/>
          <w:szCs w:val="28"/>
        </w:rPr>
        <w:t xml:space="preserve"> административные и </w:t>
      </w:r>
      <w:proofErr w:type="spellStart"/>
      <w:r w:rsidRPr="001C7048">
        <w:rPr>
          <w:rFonts w:ascii="Times New Roman" w:hAnsi="Times New Roman" w:cs="Times New Roman"/>
          <w:sz w:val="28"/>
          <w:szCs w:val="28"/>
        </w:rPr>
        <w:t>общеучрежденческие</w:t>
      </w:r>
      <w:proofErr w:type="spellEnd"/>
      <w:r w:rsidRPr="001C7048">
        <w:rPr>
          <w:rFonts w:ascii="Times New Roman" w:hAnsi="Times New Roman" w:cs="Times New Roman"/>
          <w:sz w:val="28"/>
          <w:szCs w:val="28"/>
        </w:rPr>
        <w:t xml:space="preserve"> затраты.</w:t>
      </w:r>
    </w:p>
    <w:p w:rsidR="00035772" w:rsidRPr="001C7048" w:rsidRDefault="00035772" w:rsidP="001C704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К административным затратам относятся: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785A71">
        <w:rPr>
          <w:rFonts w:ascii="Times New Roman" w:hAnsi="Times New Roman" w:cs="Times New Roman"/>
          <w:sz w:val="28"/>
          <w:szCs w:val="28"/>
        </w:rPr>
        <w:t>оплату труда административн</w:t>
      </w:r>
      <w:r w:rsidR="00856B43">
        <w:rPr>
          <w:rFonts w:ascii="Times New Roman" w:hAnsi="Times New Roman" w:cs="Times New Roman"/>
          <w:sz w:val="28"/>
          <w:szCs w:val="28"/>
        </w:rPr>
        <w:t>ого</w:t>
      </w:r>
      <w:r w:rsidR="00785A71" w:rsidRPr="001C7048">
        <w:rPr>
          <w:rFonts w:ascii="Times New Roman" w:hAnsi="Times New Roman" w:cs="Times New Roman"/>
          <w:sz w:val="28"/>
          <w:szCs w:val="28"/>
        </w:rPr>
        <w:t>, хозяйственн</w:t>
      </w:r>
      <w:r w:rsidR="00856B43">
        <w:rPr>
          <w:rFonts w:ascii="Times New Roman" w:hAnsi="Times New Roman" w:cs="Times New Roman"/>
          <w:sz w:val="28"/>
          <w:szCs w:val="28"/>
        </w:rPr>
        <w:t>ого</w:t>
      </w:r>
      <w:r w:rsidR="00785A71" w:rsidRPr="001C7048">
        <w:rPr>
          <w:rFonts w:ascii="Times New Roman" w:hAnsi="Times New Roman" w:cs="Times New Roman"/>
          <w:sz w:val="28"/>
          <w:szCs w:val="28"/>
        </w:rPr>
        <w:t xml:space="preserve"> и обслуживающ</w:t>
      </w:r>
      <w:r w:rsidR="00856B43">
        <w:rPr>
          <w:rFonts w:ascii="Times New Roman" w:hAnsi="Times New Roman" w:cs="Times New Roman"/>
          <w:sz w:val="28"/>
          <w:szCs w:val="28"/>
        </w:rPr>
        <w:t>его</w:t>
      </w:r>
      <w:r w:rsidR="00785A71" w:rsidRPr="001C7048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856B43">
        <w:rPr>
          <w:rFonts w:ascii="Times New Roman" w:hAnsi="Times New Roman" w:cs="Times New Roman"/>
          <w:sz w:val="28"/>
          <w:szCs w:val="28"/>
        </w:rPr>
        <w:t>а</w:t>
      </w:r>
      <w:r w:rsidRPr="001C7048">
        <w:rPr>
          <w:rFonts w:ascii="Times New Roman" w:hAnsi="Times New Roman" w:cs="Times New Roman"/>
          <w:sz w:val="28"/>
          <w:szCs w:val="28"/>
        </w:rPr>
        <w:t>;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затраты по повышению квалификации и тренингам персонала;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затраты на командировки и служебные разъезды.</w:t>
      </w:r>
    </w:p>
    <w:p w:rsidR="00035772" w:rsidRPr="001C7048" w:rsidRDefault="00035772" w:rsidP="00785A71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C7048">
        <w:rPr>
          <w:rFonts w:ascii="Times New Roman" w:hAnsi="Times New Roman" w:cs="Times New Roman"/>
          <w:sz w:val="28"/>
          <w:szCs w:val="28"/>
        </w:rPr>
        <w:t>общеучрежденческим</w:t>
      </w:r>
      <w:proofErr w:type="spellEnd"/>
      <w:r w:rsidRPr="001C7048">
        <w:rPr>
          <w:rFonts w:ascii="Times New Roman" w:hAnsi="Times New Roman" w:cs="Times New Roman"/>
          <w:sz w:val="28"/>
          <w:szCs w:val="28"/>
        </w:rPr>
        <w:t xml:space="preserve"> затратам относятся: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хо</w:t>
      </w:r>
      <w:r w:rsidR="00785A71">
        <w:rPr>
          <w:rFonts w:ascii="Times New Roman" w:hAnsi="Times New Roman" w:cs="Times New Roman"/>
          <w:sz w:val="28"/>
          <w:szCs w:val="28"/>
        </w:rPr>
        <w:t>зяйственные затраты (</w:t>
      </w:r>
      <w:r w:rsidRPr="001C7048">
        <w:rPr>
          <w:rFonts w:ascii="Times New Roman" w:hAnsi="Times New Roman" w:cs="Times New Roman"/>
          <w:sz w:val="28"/>
          <w:szCs w:val="28"/>
        </w:rPr>
        <w:t xml:space="preserve">затраты на приобретение расходных материалов для оргтехники и предметов снабжения, затраты на коммунальные услуги, услуги связи, транспорта, </w:t>
      </w:r>
      <w:r w:rsidR="00785A71">
        <w:rPr>
          <w:rFonts w:ascii="Times New Roman" w:hAnsi="Times New Roman" w:cs="Times New Roman"/>
          <w:sz w:val="28"/>
          <w:szCs w:val="28"/>
        </w:rPr>
        <w:t>оплата услуг</w:t>
      </w:r>
      <w:r w:rsidRPr="001C7048">
        <w:rPr>
          <w:rFonts w:ascii="Times New Roman" w:hAnsi="Times New Roman" w:cs="Times New Roman"/>
          <w:sz w:val="28"/>
          <w:szCs w:val="28"/>
        </w:rPr>
        <w:t xml:space="preserve"> банков, затраты на услуги прачечных</w:t>
      </w:r>
      <w:r w:rsidR="00785A71">
        <w:rPr>
          <w:rFonts w:ascii="Times New Roman" w:hAnsi="Times New Roman" w:cs="Times New Roman"/>
          <w:sz w:val="28"/>
          <w:szCs w:val="28"/>
        </w:rPr>
        <w:t>)</w:t>
      </w:r>
      <w:r w:rsidRPr="001C7048">
        <w:rPr>
          <w:rFonts w:ascii="Times New Roman" w:hAnsi="Times New Roman" w:cs="Times New Roman"/>
          <w:sz w:val="28"/>
          <w:szCs w:val="28"/>
        </w:rPr>
        <w:t>;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затраты на уплату налогов, пошлины и иные обязательные платежи;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затраты на содержание недвижимого и движимого имущества</w:t>
      </w:r>
      <w:r w:rsidR="00785A71">
        <w:rPr>
          <w:rFonts w:ascii="Times New Roman" w:hAnsi="Times New Roman" w:cs="Times New Roman"/>
          <w:sz w:val="28"/>
          <w:szCs w:val="28"/>
        </w:rPr>
        <w:t xml:space="preserve"> (</w:t>
      </w:r>
      <w:r w:rsidRPr="001C7048">
        <w:rPr>
          <w:rFonts w:ascii="Times New Roman" w:hAnsi="Times New Roman" w:cs="Times New Roman"/>
          <w:sz w:val="28"/>
          <w:szCs w:val="28"/>
        </w:rPr>
        <w:t>охран</w:t>
      </w:r>
      <w:r w:rsidR="00785A71">
        <w:rPr>
          <w:rFonts w:ascii="Times New Roman" w:hAnsi="Times New Roman" w:cs="Times New Roman"/>
          <w:sz w:val="28"/>
          <w:szCs w:val="28"/>
        </w:rPr>
        <w:t>а</w:t>
      </w:r>
      <w:r w:rsidRPr="001C7048">
        <w:rPr>
          <w:rFonts w:ascii="Times New Roman" w:hAnsi="Times New Roman" w:cs="Times New Roman"/>
          <w:sz w:val="28"/>
          <w:szCs w:val="28"/>
        </w:rPr>
        <w:t>, затраты на противопожарную безопасность, затраты на текущий ремонт по видам основных фондов, затраты на содержание прилегающей территории</w:t>
      </w:r>
      <w:r w:rsidR="00785A71">
        <w:rPr>
          <w:rFonts w:ascii="Times New Roman" w:hAnsi="Times New Roman" w:cs="Times New Roman"/>
          <w:sz w:val="28"/>
          <w:szCs w:val="28"/>
        </w:rPr>
        <w:t>)</w:t>
      </w:r>
      <w:r w:rsidRPr="001C7048">
        <w:rPr>
          <w:rFonts w:ascii="Times New Roman" w:hAnsi="Times New Roman" w:cs="Times New Roman"/>
          <w:sz w:val="28"/>
          <w:szCs w:val="28"/>
        </w:rPr>
        <w:t>;</w:t>
      </w:r>
    </w:p>
    <w:p w:rsidR="00035772" w:rsidRPr="001C7048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7048">
        <w:rPr>
          <w:rFonts w:ascii="Times New Roman" w:hAnsi="Times New Roman" w:cs="Times New Roman"/>
          <w:sz w:val="28"/>
          <w:szCs w:val="28"/>
        </w:rPr>
        <w:t>затраты по оплате информационных, аудиторских, консультационных и других профессиональных услуг (в том числе приобретение пользовательских прав на программное обеспечение);</w:t>
      </w:r>
    </w:p>
    <w:p w:rsidR="00035772" w:rsidRPr="00C53EF2" w:rsidRDefault="00EB1047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затраты</w:t>
      </w:r>
      <w:r w:rsidR="00035772" w:rsidRPr="00C53EF2">
        <w:rPr>
          <w:rFonts w:ascii="Times New Roman" w:hAnsi="Times New Roman" w:cs="Times New Roman"/>
          <w:sz w:val="28"/>
          <w:szCs w:val="28"/>
        </w:rPr>
        <w:t>;</w:t>
      </w:r>
    </w:p>
    <w:p w:rsidR="00035772" w:rsidRPr="00C53EF2" w:rsidRDefault="00035772" w:rsidP="00785A7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3EF2">
        <w:rPr>
          <w:rFonts w:ascii="Times New Roman" w:hAnsi="Times New Roman" w:cs="Times New Roman"/>
          <w:sz w:val="28"/>
          <w:szCs w:val="28"/>
        </w:rPr>
        <w:t>амортизация зданий, сооружений и других основных средст</w:t>
      </w:r>
      <w:r w:rsidR="00EB1047">
        <w:rPr>
          <w:rFonts w:ascii="Times New Roman" w:hAnsi="Times New Roman" w:cs="Times New Roman"/>
          <w:sz w:val="28"/>
          <w:szCs w:val="28"/>
        </w:rPr>
        <w:t>в</w:t>
      </w:r>
      <w:r w:rsidRPr="00C53EF2">
        <w:rPr>
          <w:rFonts w:ascii="Times New Roman" w:hAnsi="Times New Roman" w:cs="Times New Roman"/>
          <w:sz w:val="28"/>
          <w:szCs w:val="28"/>
        </w:rPr>
        <w:t>.</w:t>
      </w:r>
    </w:p>
    <w:p w:rsidR="00BA2277" w:rsidRDefault="00BA2277" w:rsidP="00D6238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0C94" w:rsidRPr="00D20C94" w:rsidRDefault="00D20C94" w:rsidP="00D20C9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</w:t>
      </w:r>
      <w:r w:rsidRPr="00D20C94">
        <w:rPr>
          <w:rFonts w:ascii="Times New Roman" w:hAnsi="Times New Roman" w:cs="Times New Roman"/>
          <w:sz w:val="28"/>
          <w:szCs w:val="28"/>
        </w:rPr>
        <w:t xml:space="preserve">освенные затраты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D20C94">
        <w:rPr>
          <w:rFonts w:ascii="Times New Roman" w:hAnsi="Times New Roman" w:cs="Times New Roman"/>
          <w:sz w:val="28"/>
          <w:szCs w:val="28"/>
        </w:rPr>
        <w:t xml:space="preserve"> ко 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20C94">
        <w:rPr>
          <w:rFonts w:ascii="Times New Roman" w:hAnsi="Times New Roman" w:cs="Times New Roman"/>
          <w:sz w:val="28"/>
          <w:szCs w:val="28"/>
        </w:rPr>
        <w:t xml:space="preserve"> в целом, возникает проблема распределения этих затрат между </w:t>
      </w:r>
      <w:r>
        <w:rPr>
          <w:rFonts w:ascii="Times New Roman" w:hAnsi="Times New Roman" w:cs="Times New Roman"/>
          <w:sz w:val="28"/>
          <w:szCs w:val="28"/>
        </w:rPr>
        <w:t>программами</w:t>
      </w:r>
      <w:r w:rsidRPr="00D20C94">
        <w:rPr>
          <w:rFonts w:ascii="Times New Roman" w:hAnsi="Times New Roman" w:cs="Times New Roman"/>
          <w:sz w:val="28"/>
          <w:szCs w:val="28"/>
        </w:rPr>
        <w:t xml:space="preserve">. Косвенные затраты </w:t>
      </w:r>
      <w:r>
        <w:rPr>
          <w:rFonts w:ascii="Times New Roman" w:hAnsi="Times New Roman" w:cs="Times New Roman"/>
          <w:sz w:val="28"/>
          <w:szCs w:val="28"/>
        </w:rPr>
        <w:t xml:space="preserve">носят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косвенных</w:t>
      </w:r>
      <w:proofErr w:type="gramEnd"/>
      <w:r w:rsidRPr="00D20C94">
        <w:rPr>
          <w:rFonts w:ascii="Times New Roman" w:hAnsi="Times New Roman" w:cs="Times New Roman"/>
          <w:sz w:val="28"/>
          <w:szCs w:val="28"/>
        </w:rPr>
        <w:t xml:space="preserve">, потому что они </w:t>
      </w:r>
      <w:r w:rsidRPr="00D20C94"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в </w:t>
      </w:r>
      <w:r>
        <w:rPr>
          <w:rFonts w:ascii="Times New Roman" w:hAnsi="Times New Roman" w:cs="Times New Roman"/>
          <w:sz w:val="28"/>
          <w:szCs w:val="28"/>
        </w:rPr>
        <w:t>стоимость программы</w:t>
      </w:r>
      <w:r w:rsidRPr="00D20C94">
        <w:rPr>
          <w:rFonts w:ascii="Times New Roman" w:hAnsi="Times New Roman" w:cs="Times New Roman"/>
          <w:sz w:val="28"/>
          <w:szCs w:val="28"/>
        </w:rPr>
        <w:t xml:space="preserve"> косвенными методами (пропорционально какой-либо базе распределения). </w:t>
      </w:r>
      <w:r>
        <w:rPr>
          <w:rFonts w:ascii="Times New Roman" w:hAnsi="Times New Roman" w:cs="Times New Roman"/>
          <w:sz w:val="28"/>
          <w:szCs w:val="28"/>
        </w:rPr>
        <w:t>В целях оценки полной стоимости программы могут быть использованы различные базы распределения</w:t>
      </w:r>
      <w:r w:rsidR="0090349E">
        <w:rPr>
          <w:rFonts w:ascii="Times New Roman" w:hAnsi="Times New Roman" w:cs="Times New Roman"/>
          <w:sz w:val="28"/>
          <w:szCs w:val="28"/>
        </w:rPr>
        <w:t>, например</w:t>
      </w:r>
      <w:proofErr w:type="gramStart"/>
      <w:r w:rsidR="00903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349E">
        <w:rPr>
          <w:rFonts w:ascii="Times New Roman" w:hAnsi="Times New Roman" w:cs="Times New Roman"/>
          <w:sz w:val="28"/>
          <w:szCs w:val="28"/>
        </w:rPr>
        <w:t xml:space="preserve"> заработная плата персонала, непосредственно оказывающего услуги по программе, размер помещений, используемых для оказания услуг, время пребывания (продолжительность) потребителей услуг в стационаре, число потребителей и др.   </w:t>
      </w:r>
    </w:p>
    <w:p w:rsidR="00D20C94" w:rsidRPr="00D20C94" w:rsidRDefault="00D20C94" w:rsidP="00D20C9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20C94" w:rsidRPr="00D20C94" w:rsidSect="00DD2383">
      <w:headerReference w:type="default" r:id="rId35"/>
      <w:footerReference w:type="default" r:id="rId36"/>
      <w:footerReference w:type="first" r:id="rId37"/>
      <w:pgSz w:w="11906" w:h="16838"/>
      <w:pgMar w:top="709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0B" w:rsidRDefault="00DD030B" w:rsidP="00FF7BB1">
      <w:pPr>
        <w:spacing w:after="0" w:line="240" w:lineRule="auto"/>
      </w:pPr>
      <w:r>
        <w:separator/>
      </w:r>
    </w:p>
  </w:endnote>
  <w:endnote w:type="continuationSeparator" w:id="0">
    <w:p w:rsidR="00DD030B" w:rsidRDefault="00DD030B" w:rsidP="00F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693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030B" w:rsidRPr="00B4732E" w:rsidRDefault="00DD030B">
        <w:pPr>
          <w:pStyle w:val="a9"/>
          <w:jc w:val="right"/>
          <w:rPr>
            <w:rFonts w:ascii="Times New Roman" w:hAnsi="Times New Roman" w:cs="Times New Roman"/>
          </w:rPr>
        </w:pPr>
        <w:r w:rsidRPr="00B4732E">
          <w:rPr>
            <w:rFonts w:ascii="Times New Roman" w:hAnsi="Times New Roman" w:cs="Times New Roman"/>
          </w:rPr>
          <w:fldChar w:fldCharType="begin"/>
        </w:r>
        <w:r w:rsidRPr="00B4732E">
          <w:rPr>
            <w:rFonts w:ascii="Times New Roman" w:hAnsi="Times New Roman" w:cs="Times New Roman"/>
          </w:rPr>
          <w:instrText>PAGE   \* MERGEFORMAT</w:instrText>
        </w:r>
        <w:r w:rsidRPr="00B4732E">
          <w:rPr>
            <w:rFonts w:ascii="Times New Roman" w:hAnsi="Times New Roman" w:cs="Times New Roman"/>
          </w:rPr>
          <w:fldChar w:fldCharType="separate"/>
        </w:r>
        <w:r w:rsidR="00942AA8">
          <w:rPr>
            <w:rFonts w:ascii="Times New Roman" w:hAnsi="Times New Roman" w:cs="Times New Roman"/>
            <w:noProof/>
          </w:rPr>
          <w:t>2</w:t>
        </w:r>
        <w:r w:rsidRPr="00B4732E">
          <w:rPr>
            <w:rFonts w:ascii="Times New Roman" w:hAnsi="Times New Roman" w:cs="Times New Roman"/>
          </w:rPr>
          <w:fldChar w:fldCharType="end"/>
        </w:r>
      </w:p>
    </w:sdtContent>
  </w:sdt>
  <w:p w:rsidR="00DD030B" w:rsidRDefault="00DD0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0B" w:rsidRDefault="00DD030B">
    <w:pPr>
      <w:pStyle w:val="a9"/>
      <w:jc w:val="right"/>
    </w:pPr>
  </w:p>
  <w:p w:rsidR="00DD030B" w:rsidRDefault="00DD0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0B" w:rsidRDefault="00DD030B" w:rsidP="00FF7BB1">
      <w:pPr>
        <w:spacing w:after="0" w:line="240" w:lineRule="auto"/>
      </w:pPr>
      <w:r>
        <w:separator/>
      </w:r>
    </w:p>
  </w:footnote>
  <w:footnote w:type="continuationSeparator" w:id="0">
    <w:p w:rsidR="00DD030B" w:rsidRDefault="00DD030B" w:rsidP="00FF7BB1">
      <w:pPr>
        <w:spacing w:after="0" w:line="240" w:lineRule="auto"/>
      </w:pPr>
      <w:r>
        <w:continuationSeparator/>
      </w:r>
    </w:p>
  </w:footnote>
  <w:footnote w:id="1">
    <w:p w:rsidR="00DD030B" w:rsidRDefault="00DD030B" w:rsidP="00F7384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E2006">
        <w:rPr>
          <w:rFonts w:ascii="Times New Roman" w:hAnsi="Times New Roman" w:cs="Times New Roman"/>
          <w:sz w:val="24"/>
          <w:szCs w:val="24"/>
        </w:rPr>
        <w:t xml:space="preserve">Например, для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FE2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 семей, находящихся в трудной жизненной ситуации, требуется не только </w:t>
      </w:r>
      <w:r w:rsidRPr="00FE2006">
        <w:rPr>
          <w:rFonts w:ascii="Times New Roman" w:hAnsi="Times New Roman" w:cs="Times New Roman"/>
          <w:sz w:val="24"/>
          <w:szCs w:val="24"/>
        </w:rPr>
        <w:t>работа с ребенком, но и работа с родителями. Это разные услуги, имеющие общую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06">
        <w:rPr>
          <w:rFonts w:ascii="Times New Roman" w:hAnsi="Times New Roman" w:cs="Times New Roman"/>
          <w:sz w:val="24"/>
          <w:szCs w:val="24"/>
        </w:rPr>
        <w:t>значимую цель.</w:t>
      </w:r>
    </w:p>
  </w:footnote>
  <w:footnote w:id="2">
    <w:p w:rsidR="00DD030B" w:rsidRPr="00782312" w:rsidRDefault="00DD030B" w:rsidP="00FF7B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82312">
        <w:rPr>
          <w:rFonts w:ascii="Times New Roman" w:hAnsi="Times New Roman" w:cs="Times New Roman"/>
          <w:sz w:val="24"/>
          <w:szCs w:val="24"/>
        </w:rPr>
        <w:t xml:space="preserve">Например, организация службы профилактики отказов от новорожденных на базе учреждений социальной защиты населения, приведет к сокращению спроса на услуги домов ребенка, </w:t>
      </w:r>
      <w:r>
        <w:rPr>
          <w:rFonts w:ascii="Times New Roman" w:hAnsi="Times New Roman" w:cs="Times New Roman"/>
          <w:sz w:val="24"/>
          <w:szCs w:val="24"/>
        </w:rPr>
        <w:t>относящихся к системе</w:t>
      </w:r>
      <w:r w:rsidRPr="00782312">
        <w:rPr>
          <w:rFonts w:ascii="Times New Roman" w:hAnsi="Times New Roman" w:cs="Times New Roman"/>
          <w:sz w:val="24"/>
          <w:szCs w:val="24"/>
        </w:rPr>
        <w:t xml:space="preserve"> здравоохранения.  С точки зрения оценки социально-экономической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программы, направленной на </w:t>
      </w:r>
      <w:r w:rsidRPr="00782312">
        <w:rPr>
          <w:rFonts w:ascii="Times New Roman" w:hAnsi="Times New Roman" w:cs="Times New Roman"/>
          <w:sz w:val="24"/>
          <w:szCs w:val="24"/>
        </w:rPr>
        <w:t>снижени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2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782312">
        <w:rPr>
          <w:rFonts w:ascii="Times New Roman" w:hAnsi="Times New Roman" w:cs="Times New Roman"/>
          <w:sz w:val="24"/>
          <w:szCs w:val="24"/>
        </w:rPr>
        <w:t>сиротства среди новорожденных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312">
        <w:rPr>
          <w:rFonts w:ascii="Times New Roman" w:hAnsi="Times New Roman" w:cs="Times New Roman"/>
          <w:sz w:val="24"/>
          <w:szCs w:val="24"/>
        </w:rPr>
        <w:t xml:space="preserve"> услуги домов ребенка и услуги профилактики отказов должны быть включены в одну программу. </w:t>
      </w:r>
    </w:p>
  </w:footnote>
  <w:footnote w:id="3">
    <w:p w:rsidR="00DD030B" w:rsidRDefault="00DD030B" w:rsidP="006C37A7">
      <w:pPr>
        <w:pStyle w:val="a4"/>
        <w:jc w:val="both"/>
      </w:pPr>
      <w:r>
        <w:rPr>
          <w:rStyle w:val="a6"/>
        </w:rPr>
        <w:footnoteRef/>
      </w:r>
      <w:r>
        <w:t xml:space="preserve">  </w:t>
      </w:r>
      <w:r w:rsidRPr="006C37A7">
        <w:rPr>
          <w:rFonts w:ascii="Times New Roman" w:hAnsi="Times New Roman" w:cs="Times New Roman"/>
          <w:sz w:val="24"/>
          <w:szCs w:val="24"/>
        </w:rPr>
        <w:t>Например, расширени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37A7">
        <w:rPr>
          <w:rFonts w:ascii="Times New Roman" w:hAnsi="Times New Roman" w:cs="Times New Roman"/>
          <w:sz w:val="24"/>
          <w:szCs w:val="24"/>
        </w:rPr>
        <w:t xml:space="preserve"> предложения услуг по профилактике социального сиротства приводит к сокращению спроса на услуги </w:t>
      </w:r>
      <w:proofErr w:type="spellStart"/>
      <w:r w:rsidRPr="006C37A7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6C37A7">
        <w:rPr>
          <w:rFonts w:ascii="Times New Roman" w:hAnsi="Times New Roman" w:cs="Times New Roman"/>
          <w:sz w:val="24"/>
          <w:szCs w:val="24"/>
        </w:rPr>
        <w:t xml:space="preserve"> воспитания детей сирот и детей, лишенных родительского попечения, к сокращению спроса на услуги замещающего семейного воспитания, спроса на услуги постинтернатного устройства, услуги правоохранительных органов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0B" w:rsidRDefault="00DD030B">
    <w:pPr>
      <w:pStyle w:val="a7"/>
      <w:jc w:val="right"/>
    </w:pPr>
  </w:p>
  <w:p w:rsidR="00DD030B" w:rsidRDefault="00DD03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AE4"/>
    <w:multiLevelType w:val="hybridMultilevel"/>
    <w:tmpl w:val="44ACE37C"/>
    <w:lvl w:ilvl="0" w:tplc="1922966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093"/>
    <w:multiLevelType w:val="hybridMultilevel"/>
    <w:tmpl w:val="6FB2822A"/>
    <w:lvl w:ilvl="0" w:tplc="FCC602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F1BDD"/>
    <w:multiLevelType w:val="hybridMultilevel"/>
    <w:tmpl w:val="3E56C5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25223"/>
    <w:multiLevelType w:val="hybridMultilevel"/>
    <w:tmpl w:val="6632E2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8740B2E"/>
    <w:multiLevelType w:val="multilevel"/>
    <w:tmpl w:val="EE0A79C6"/>
    <w:lvl w:ilvl="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09732DC6"/>
    <w:multiLevelType w:val="hybridMultilevel"/>
    <w:tmpl w:val="D26AE670"/>
    <w:lvl w:ilvl="0" w:tplc="4218237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5C64A2">
      <w:start w:val="1"/>
      <w:numFmt w:val="upperRoman"/>
      <w:lvlText w:val="%2."/>
      <w:lvlJc w:val="left"/>
      <w:pPr>
        <w:ind w:left="2160" w:hanging="720"/>
      </w:pPr>
      <w:rPr>
        <w:rFonts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CA4B96"/>
    <w:multiLevelType w:val="multilevel"/>
    <w:tmpl w:val="01D247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11E710C9"/>
    <w:multiLevelType w:val="hybridMultilevel"/>
    <w:tmpl w:val="23CC9276"/>
    <w:lvl w:ilvl="0" w:tplc="FCC602F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F62A3"/>
    <w:multiLevelType w:val="hybridMultilevel"/>
    <w:tmpl w:val="C5060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85B7B"/>
    <w:multiLevelType w:val="hybridMultilevel"/>
    <w:tmpl w:val="CA06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422B5"/>
    <w:multiLevelType w:val="hybridMultilevel"/>
    <w:tmpl w:val="42A41432"/>
    <w:lvl w:ilvl="0" w:tplc="FCC602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855806"/>
    <w:multiLevelType w:val="hybridMultilevel"/>
    <w:tmpl w:val="78AC012C"/>
    <w:lvl w:ilvl="0" w:tplc="2204502E">
      <w:start w:val="1"/>
      <w:numFmt w:val="decimal"/>
      <w:lvlText w:val="(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F06AD2"/>
    <w:multiLevelType w:val="hybridMultilevel"/>
    <w:tmpl w:val="A18280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2E13BD9"/>
    <w:multiLevelType w:val="hybridMultilevel"/>
    <w:tmpl w:val="F4A89BA6"/>
    <w:lvl w:ilvl="0" w:tplc="63DC83D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</w:lvl>
  </w:abstractNum>
  <w:abstractNum w:abstractNumId="14">
    <w:nsid w:val="23623032"/>
    <w:multiLevelType w:val="hybridMultilevel"/>
    <w:tmpl w:val="3F760A60"/>
    <w:lvl w:ilvl="0" w:tplc="FCC602FC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4D25602"/>
    <w:multiLevelType w:val="hybridMultilevel"/>
    <w:tmpl w:val="98EAF49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90A30E3"/>
    <w:multiLevelType w:val="hybridMultilevel"/>
    <w:tmpl w:val="55FE69B0"/>
    <w:lvl w:ilvl="0" w:tplc="FCC602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F725A"/>
    <w:multiLevelType w:val="hybridMultilevel"/>
    <w:tmpl w:val="5CF0E41C"/>
    <w:lvl w:ilvl="0" w:tplc="FCC602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7248CB"/>
    <w:multiLevelType w:val="hybridMultilevel"/>
    <w:tmpl w:val="B76EAD78"/>
    <w:lvl w:ilvl="0" w:tplc="FCC602FC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C8A662D"/>
    <w:multiLevelType w:val="hybridMultilevel"/>
    <w:tmpl w:val="30F0DBE2"/>
    <w:lvl w:ilvl="0" w:tplc="C548D31A">
      <w:start w:val="2"/>
      <w:numFmt w:val="decimal"/>
      <w:lvlText w:val="%1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>
    <w:nsid w:val="2C8F25A5"/>
    <w:multiLevelType w:val="hybridMultilevel"/>
    <w:tmpl w:val="CD34D082"/>
    <w:lvl w:ilvl="0" w:tplc="FCC602FC">
      <w:start w:val="1"/>
      <w:numFmt w:val="bullet"/>
      <w:lvlText w:val="­"/>
      <w:lvlJc w:val="left"/>
      <w:pPr>
        <w:ind w:left="9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2EB92609"/>
    <w:multiLevelType w:val="hybridMultilevel"/>
    <w:tmpl w:val="E204764A"/>
    <w:lvl w:ilvl="0" w:tplc="FCC602FC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2AC2EA1"/>
    <w:multiLevelType w:val="hybridMultilevel"/>
    <w:tmpl w:val="26645564"/>
    <w:lvl w:ilvl="0" w:tplc="D730FE3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A0D4A19"/>
    <w:multiLevelType w:val="hybridMultilevel"/>
    <w:tmpl w:val="AEA0A7DE"/>
    <w:lvl w:ilvl="0" w:tplc="FCC602FC">
      <w:start w:val="1"/>
      <w:numFmt w:val="bullet"/>
      <w:lvlText w:val="­"/>
      <w:lvlJc w:val="left"/>
      <w:pPr>
        <w:ind w:left="17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3B7D59F6"/>
    <w:multiLevelType w:val="hybridMultilevel"/>
    <w:tmpl w:val="ECD689B0"/>
    <w:lvl w:ilvl="0" w:tplc="FCC602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D51AF8"/>
    <w:multiLevelType w:val="hybridMultilevel"/>
    <w:tmpl w:val="A79EC814"/>
    <w:lvl w:ilvl="0" w:tplc="FCC602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39F6863"/>
    <w:multiLevelType w:val="hybridMultilevel"/>
    <w:tmpl w:val="F822D4A8"/>
    <w:lvl w:ilvl="0" w:tplc="FCC602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500B5"/>
    <w:multiLevelType w:val="hybridMultilevel"/>
    <w:tmpl w:val="B1A214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C329A"/>
    <w:multiLevelType w:val="hybridMultilevel"/>
    <w:tmpl w:val="061CA8EC"/>
    <w:lvl w:ilvl="0" w:tplc="FCC602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FD0434"/>
    <w:multiLevelType w:val="hybridMultilevel"/>
    <w:tmpl w:val="6DF85D74"/>
    <w:lvl w:ilvl="0" w:tplc="B3C2954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9830EB"/>
    <w:multiLevelType w:val="hybridMultilevel"/>
    <w:tmpl w:val="C958EE62"/>
    <w:lvl w:ilvl="0" w:tplc="FCC602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27BC4"/>
    <w:multiLevelType w:val="hybridMultilevel"/>
    <w:tmpl w:val="C3645098"/>
    <w:lvl w:ilvl="0" w:tplc="FCC602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61328"/>
    <w:multiLevelType w:val="hybridMultilevel"/>
    <w:tmpl w:val="382AF89C"/>
    <w:lvl w:ilvl="0" w:tplc="FCC602F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4C15A2"/>
    <w:multiLevelType w:val="hybridMultilevel"/>
    <w:tmpl w:val="3E42F9B4"/>
    <w:lvl w:ilvl="0" w:tplc="4218237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F1B6A5A"/>
    <w:multiLevelType w:val="hybridMultilevel"/>
    <w:tmpl w:val="857AFC5C"/>
    <w:lvl w:ilvl="0" w:tplc="FCC602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317E2D"/>
    <w:multiLevelType w:val="hybridMultilevel"/>
    <w:tmpl w:val="89B45D84"/>
    <w:lvl w:ilvl="0" w:tplc="574C689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3AC7AA9"/>
    <w:multiLevelType w:val="hybridMultilevel"/>
    <w:tmpl w:val="DDCEE2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A23EDB"/>
    <w:multiLevelType w:val="hybridMultilevel"/>
    <w:tmpl w:val="520CF8C2"/>
    <w:lvl w:ilvl="0" w:tplc="704E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E55144"/>
    <w:multiLevelType w:val="hybridMultilevel"/>
    <w:tmpl w:val="BA56235A"/>
    <w:lvl w:ilvl="0" w:tplc="FCC602F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722A7A50"/>
    <w:multiLevelType w:val="hybridMultilevel"/>
    <w:tmpl w:val="89889AC0"/>
    <w:lvl w:ilvl="0" w:tplc="DED052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7FE1258"/>
    <w:multiLevelType w:val="hybridMultilevel"/>
    <w:tmpl w:val="E9E8F0BA"/>
    <w:lvl w:ilvl="0" w:tplc="4218237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875EFB"/>
    <w:multiLevelType w:val="multilevel"/>
    <w:tmpl w:val="0FCC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1539E"/>
    <w:multiLevelType w:val="hybridMultilevel"/>
    <w:tmpl w:val="2362C7AE"/>
    <w:lvl w:ilvl="0" w:tplc="FCC602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1"/>
  </w:num>
  <w:num w:numId="5">
    <w:abstractNumId w:val="38"/>
  </w:num>
  <w:num w:numId="6">
    <w:abstractNumId w:val="11"/>
  </w:num>
  <w:num w:numId="7">
    <w:abstractNumId w:val="30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5"/>
  </w:num>
  <w:num w:numId="13">
    <w:abstractNumId w:val="40"/>
  </w:num>
  <w:num w:numId="14">
    <w:abstractNumId w:val="33"/>
  </w:num>
  <w:num w:numId="15">
    <w:abstractNumId w:val="27"/>
  </w:num>
  <w:num w:numId="16">
    <w:abstractNumId w:val="13"/>
  </w:num>
  <w:num w:numId="17">
    <w:abstractNumId w:val="39"/>
  </w:num>
  <w:num w:numId="18">
    <w:abstractNumId w:val="15"/>
  </w:num>
  <w:num w:numId="19">
    <w:abstractNumId w:val="12"/>
  </w:num>
  <w:num w:numId="20">
    <w:abstractNumId w:val="14"/>
  </w:num>
  <w:num w:numId="21">
    <w:abstractNumId w:val="25"/>
  </w:num>
  <w:num w:numId="22">
    <w:abstractNumId w:val="16"/>
  </w:num>
  <w:num w:numId="23">
    <w:abstractNumId w:val="10"/>
  </w:num>
  <w:num w:numId="24">
    <w:abstractNumId w:val="31"/>
  </w:num>
  <w:num w:numId="25">
    <w:abstractNumId w:val="17"/>
  </w:num>
  <w:num w:numId="26">
    <w:abstractNumId w:val="42"/>
  </w:num>
  <w:num w:numId="27">
    <w:abstractNumId w:val="21"/>
  </w:num>
  <w:num w:numId="28">
    <w:abstractNumId w:val="18"/>
  </w:num>
  <w:num w:numId="29">
    <w:abstractNumId w:val="20"/>
  </w:num>
  <w:num w:numId="30">
    <w:abstractNumId w:val="19"/>
  </w:num>
  <w:num w:numId="31">
    <w:abstractNumId w:val="0"/>
  </w:num>
  <w:num w:numId="32">
    <w:abstractNumId w:val="23"/>
  </w:num>
  <w:num w:numId="33">
    <w:abstractNumId w:val="29"/>
  </w:num>
  <w:num w:numId="34">
    <w:abstractNumId w:val="34"/>
  </w:num>
  <w:num w:numId="35">
    <w:abstractNumId w:val="24"/>
  </w:num>
  <w:num w:numId="36">
    <w:abstractNumId w:val="28"/>
  </w:num>
  <w:num w:numId="37">
    <w:abstractNumId w:val="7"/>
  </w:num>
  <w:num w:numId="38">
    <w:abstractNumId w:val="32"/>
  </w:num>
  <w:num w:numId="39">
    <w:abstractNumId w:val="2"/>
  </w:num>
  <w:num w:numId="40">
    <w:abstractNumId w:val="8"/>
  </w:num>
  <w:num w:numId="41">
    <w:abstractNumId w:val="41"/>
  </w:num>
  <w:num w:numId="42">
    <w:abstractNumId w:val="37"/>
  </w:num>
  <w:num w:numId="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7987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BB1"/>
    <w:rsid w:val="000017AC"/>
    <w:rsid w:val="0000399A"/>
    <w:rsid w:val="00007078"/>
    <w:rsid w:val="00012594"/>
    <w:rsid w:val="0002111A"/>
    <w:rsid w:val="00021329"/>
    <w:rsid w:val="000223FE"/>
    <w:rsid w:val="00025AB7"/>
    <w:rsid w:val="00025EB8"/>
    <w:rsid w:val="000328CA"/>
    <w:rsid w:val="0003303A"/>
    <w:rsid w:val="00035772"/>
    <w:rsid w:val="00036DEA"/>
    <w:rsid w:val="000448EB"/>
    <w:rsid w:val="00044B63"/>
    <w:rsid w:val="0004692F"/>
    <w:rsid w:val="00051D69"/>
    <w:rsid w:val="00053149"/>
    <w:rsid w:val="0006034D"/>
    <w:rsid w:val="00060E78"/>
    <w:rsid w:val="00064B77"/>
    <w:rsid w:val="0006515E"/>
    <w:rsid w:val="00071773"/>
    <w:rsid w:val="00072BD8"/>
    <w:rsid w:val="0007303A"/>
    <w:rsid w:val="00076E60"/>
    <w:rsid w:val="00082022"/>
    <w:rsid w:val="0008243A"/>
    <w:rsid w:val="000833C7"/>
    <w:rsid w:val="0008403A"/>
    <w:rsid w:val="00085BF4"/>
    <w:rsid w:val="00086963"/>
    <w:rsid w:val="000869FD"/>
    <w:rsid w:val="00087362"/>
    <w:rsid w:val="000913E9"/>
    <w:rsid w:val="0009158E"/>
    <w:rsid w:val="00091B3C"/>
    <w:rsid w:val="00096585"/>
    <w:rsid w:val="000A2590"/>
    <w:rsid w:val="000A3656"/>
    <w:rsid w:val="000A51D1"/>
    <w:rsid w:val="000A753A"/>
    <w:rsid w:val="000B1E1B"/>
    <w:rsid w:val="000B3B84"/>
    <w:rsid w:val="000B4BCF"/>
    <w:rsid w:val="000B7E82"/>
    <w:rsid w:val="000C26B0"/>
    <w:rsid w:val="000C3629"/>
    <w:rsid w:val="000C46A8"/>
    <w:rsid w:val="000C6C1E"/>
    <w:rsid w:val="000D3F36"/>
    <w:rsid w:val="000D4398"/>
    <w:rsid w:val="000D5546"/>
    <w:rsid w:val="000D611B"/>
    <w:rsid w:val="000E599F"/>
    <w:rsid w:val="000E7CEE"/>
    <w:rsid w:val="000F2BD0"/>
    <w:rsid w:val="000F440C"/>
    <w:rsid w:val="000F53EB"/>
    <w:rsid w:val="001051C9"/>
    <w:rsid w:val="001059D0"/>
    <w:rsid w:val="00107894"/>
    <w:rsid w:val="00114765"/>
    <w:rsid w:val="00115456"/>
    <w:rsid w:val="00117EA9"/>
    <w:rsid w:val="0012316D"/>
    <w:rsid w:val="00127585"/>
    <w:rsid w:val="00130F4A"/>
    <w:rsid w:val="001342D6"/>
    <w:rsid w:val="00136192"/>
    <w:rsid w:val="00143CEF"/>
    <w:rsid w:val="0014650F"/>
    <w:rsid w:val="0014745B"/>
    <w:rsid w:val="0016791A"/>
    <w:rsid w:val="00170876"/>
    <w:rsid w:val="0017231B"/>
    <w:rsid w:val="00174F67"/>
    <w:rsid w:val="0018119E"/>
    <w:rsid w:val="0018276E"/>
    <w:rsid w:val="001871F6"/>
    <w:rsid w:val="00191EA9"/>
    <w:rsid w:val="001A3E8E"/>
    <w:rsid w:val="001A3ECF"/>
    <w:rsid w:val="001A4C90"/>
    <w:rsid w:val="001B1013"/>
    <w:rsid w:val="001B4F34"/>
    <w:rsid w:val="001B5E93"/>
    <w:rsid w:val="001B7893"/>
    <w:rsid w:val="001C065C"/>
    <w:rsid w:val="001C30BD"/>
    <w:rsid w:val="001C7048"/>
    <w:rsid w:val="001C7238"/>
    <w:rsid w:val="001C7CAC"/>
    <w:rsid w:val="001D10F5"/>
    <w:rsid w:val="001D26DB"/>
    <w:rsid w:val="001D2F10"/>
    <w:rsid w:val="001D3AEB"/>
    <w:rsid w:val="001D557F"/>
    <w:rsid w:val="001D68C4"/>
    <w:rsid w:val="001E00FF"/>
    <w:rsid w:val="001E2406"/>
    <w:rsid w:val="001E4DE2"/>
    <w:rsid w:val="001E5298"/>
    <w:rsid w:val="001E5E99"/>
    <w:rsid w:val="001E65BE"/>
    <w:rsid w:val="001E6B78"/>
    <w:rsid w:val="001E7199"/>
    <w:rsid w:val="001F3768"/>
    <w:rsid w:val="0020122B"/>
    <w:rsid w:val="00202200"/>
    <w:rsid w:val="0020399F"/>
    <w:rsid w:val="002060EC"/>
    <w:rsid w:val="00215FDC"/>
    <w:rsid w:val="00216FA7"/>
    <w:rsid w:val="0022145C"/>
    <w:rsid w:val="002261B7"/>
    <w:rsid w:val="00231DB9"/>
    <w:rsid w:val="002333C1"/>
    <w:rsid w:val="00233E0A"/>
    <w:rsid w:val="0023499D"/>
    <w:rsid w:val="00260E57"/>
    <w:rsid w:val="0026382D"/>
    <w:rsid w:val="00266CAA"/>
    <w:rsid w:val="00274E06"/>
    <w:rsid w:val="0029036E"/>
    <w:rsid w:val="002925CE"/>
    <w:rsid w:val="002945F5"/>
    <w:rsid w:val="00294F22"/>
    <w:rsid w:val="002A083C"/>
    <w:rsid w:val="002A0E02"/>
    <w:rsid w:val="002A3C34"/>
    <w:rsid w:val="002B15D7"/>
    <w:rsid w:val="002B4F90"/>
    <w:rsid w:val="002B6E49"/>
    <w:rsid w:val="002C0749"/>
    <w:rsid w:val="002C3102"/>
    <w:rsid w:val="002C3213"/>
    <w:rsid w:val="002C5425"/>
    <w:rsid w:val="002D1A60"/>
    <w:rsid w:val="002E5D42"/>
    <w:rsid w:val="002F353D"/>
    <w:rsid w:val="002F584A"/>
    <w:rsid w:val="00303271"/>
    <w:rsid w:val="00311073"/>
    <w:rsid w:val="003163BF"/>
    <w:rsid w:val="00317553"/>
    <w:rsid w:val="00321CB7"/>
    <w:rsid w:val="00325688"/>
    <w:rsid w:val="0032669C"/>
    <w:rsid w:val="003266D5"/>
    <w:rsid w:val="00326EC6"/>
    <w:rsid w:val="00333B9D"/>
    <w:rsid w:val="00334FE4"/>
    <w:rsid w:val="0033772B"/>
    <w:rsid w:val="00340104"/>
    <w:rsid w:val="00342DF9"/>
    <w:rsid w:val="003463E0"/>
    <w:rsid w:val="00346BA9"/>
    <w:rsid w:val="00346C7E"/>
    <w:rsid w:val="00355F8C"/>
    <w:rsid w:val="003602EC"/>
    <w:rsid w:val="0036532D"/>
    <w:rsid w:val="00370479"/>
    <w:rsid w:val="00372AE4"/>
    <w:rsid w:val="0037398A"/>
    <w:rsid w:val="00384DCA"/>
    <w:rsid w:val="003858CF"/>
    <w:rsid w:val="003865E2"/>
    <w:rsid w:val="00391A36"/>
    <w:rsid w:val="0039380D"/>
    <w:rsid w:val="003945FB"/>
    <w:rsid w:val="00394B39"/>
    <w:rsid w:val="00395B48"/>
    <w:rsid w:val="0039663C"/>
    <w:rsid w:val="003A2B30"/>
    <w:rsid w:val="003B1BB1"/>
    <w:rsid w:val="003B680A"/>
    <w:rsid w:val="003C24D1"/>
    <w:rsid w:val="003C3B05"/>
    <w:rsid w:val="003D7C47"/>
    <w:rsid w:val="003E222B"/>
    <w:rsid w:val="003E3389"/>
    <w:rsid w:val="003E391E"/>
    <w:rsid w:val="003E6341"/>
    <w:rsid w:val="003E6499"/>
    <w:rsid w:val="003E669B"/>
    <w:rsid w:val="003F19BC"/>
    <w:rsid w:val="003F3CBE"/>
    <w:rsid w:val="003F5C10"/>
    <w:rsid w:val="003F653F"/>
    <w:rsid w:val="004016FE"/>
    <w:rsid w:val="0040432F"/>
    <w:rsid w:val="00404947"/>
    <w:rsid w:val="0041456C"/>
    <w:rsid w:val="00415D8C"/>
    <w:rsid w:val="0042209A"/>
    <w:rsid w:val="00422143"/>
    <w:rsid w:val="00422F2C"/>
    <w:rsid w:val="00424FDA"/>
    <w:rsid w:val="0042508E"/>
    <w:rsid w:val="00431311"/>
    <w:rsid w:val="0043419C"/>
    <w:rsid w:val="00437DB5"/>
    <w:rsid w:val="00437FE1"/>
    <w:rsid w:val="00440903"/>
    <w:rsid w:val="00451220"/>
    <w:rsid w:val="0045607A"/>
    <w:rsid w:val="004573B5"/>
    <w:rsid w:val="00460DC1"/>
    <w:rsid w:val="00460E7A"/>
    <w:rsid w:val="004624FF"/>
    <w:rsid w:val="00465C48"/>
    <w:rsid w:val="004660D6"/>
    <w:rsid w:val="004715ED"/>
    <w:rsid w:val="004726C1"/>
    <w:rsid w:val="00485844"/>
    <w:rsid w:val="0049148A"/>
    <w:rsid w:val="00491752"/>
    <w:rsid w:val="0049193D"/>
    <w:rsid w:val="00493FE1"/>
    <w:rsid w:val="004A12EC"/>
    <w:rsid w:val="004A4764"/>
    <w:rsid w:val="004A7117"/>
    <w:rsid w:val="004A7855"/>
    <w:rsid w:val="004A7F3B"/>
    <w:rsid w:val="004B5F08"/>
    <w:rsid w:val="004B70C2"/>
    <w:rsid w:val="004C093B"/>
    <w:rsid w:val="004C6A97"/>
    <w:rsid w:val="004C7D91"/>
    <w:rsid w:val="004D3E18"/>
    <w:rsid w:val="004E7172"/>
    <w:rsid w:val="004F55BB"/>
    <w:rsid w:val="00500AD3"/>
    <w:rsid w:val="00501FC8"/>
    <w:rsid w:val="0050225D"/>
    <w:rsid w:val="005035F5"/>
    <w:rsid w:val="00503733"/>
    <w:rsid w:val="005042AA"/>
    <w:rsid w:val="00507FAC"/>
    <w:rsid w:val="0051353A"/>
    <w:rsid w:val="005157D6"/>
    <w:rsid w:val="00515857"/>
    <w:rsid w:val="005160A5"/>
    <w:rsid w:val="00524F5D"/>
    <w:rsid w:val="005323B5"/>
    <w:rsid w:val="00541037"/>
    <w:rsid w:val="00554EB6"/>
    <w:rsid w:val="00555196"/>
    <w:rsid w:val="0055765F"/>
    <w:rsid w:val="00562A56"/>
    <w:rsid w:val="00563C34"/>
    <w:rsid w:val="0056561B"/>
    <w:rsid w:val="00573FB9"/>
    <w:rsid w:val="0057418A"/>
    <w:rsid w:val="00577CB4"/>
    <w:rsid w:val="0059328A"/>
    <w:rsid w:val="005A1D66"/>
    <w:rsid w:val="005A4585"/>
    <w:rsid w:val="005B09D0"/>
    <w:rsid w:val="005B1C10"/>
    <w:rsid w:val="005C2D16"/>
    <w:rsid w:val="005C40C6"/>
    <w:rsid w:val="005C5A7A"/>
    <w:rsid w:val="005D0448"/>
    <w:rsid w:val="005D70D7"/>
    <w:rsid w:val="005E0272"/>
    <w:rsid w:val="005E1E53"/>
    <w:rsid w:val="005E3A81"/>
    <w:rsid w:val="005E3DB1"/>
    <w:rsid w:val="005E5CBD"/>
    <w:rsid w:val="005F4765"/>
    <w:rsid w:val="005F52F4"/>
    <w:rsid w:val="00602FAD"/>
    <w:rsid w:val="00607503"/>
    <w:rsid w:val="006124A7"/>
    <w:rsid w:val="00613250"/>
    <w:rsid w:val="00616912"/>
    <w:rsid w:val="00616F57"/>
    <w:rsid w:val="00623E37"/>
    <w:rsid w:val="006250E5"/>
    <w:rsid w:val="0062697B"/>
    <w:rsid w:val="00631CAE"/>
    <w:rsid w:val="006420C8"/>
    <w:rsid w:val="006424CB"/>
    <w:rsid w:val="006438FC"/>
    <w:rsid w:val="006476DE"/>
    <w:rsid w:val="00662A9F"/>
    <w:rsid w:val="00667A8F"/>
    <w:rsid w:val="00670801"/>
    <w:rsid w:val="00674FBB"/>
    <w:rsid w:val="006774B1"/>
    <w:rsid w:val="00677745"/>
    <w:rsid w:val="00682374"/>
    <w:rsid w:val="006866B4"/>
    <w:rsid w:val="00692A55"/>
    <w:rsid w:val="006939E1"/>
    <w:rsid w:val="00696C13"/>
    <w:rsid w:val="006A23B6"/>
    <w:rsid w:val="006A38AE"/>
    <w:rsid w:val="006A410B"/>
    <w:rsid w:val="006B06C6"/>
    <w:rsid w:val="006B107D"/>
    <w:rsid w:val="006B3224"/>
    <w:rsid w:val="006B55D4"/>
    <w:rsid w:val="006C0505"/>
    <w:rsid w:val="006C37A7"/>
    <w:rsid w:val="006C69FE"/>
    <w:rsid w:val="006C7CA2"/>
    <w:rsid w:val="006D13E5"/>
    <w:rsid w:val="006D2224"/>
    <w:rsid w:val="006D2B84"/>
    <w:rsid w:val="006E1409"/>
    <w:rsid w:val="006E1DD2"/>
    <w:rsid w:val="006E494B"/>
    <w:rsid w:val="006F6D03"/>
    <w:rsid w:val="006F72A5"/>
    <w:rsid w:val="007030D8"/>
    <w:rsid w:val="00703FCE"/>
    <w:rsid w:val="00707302"/>
    <w:rsid w:val="00707B8A"/>
    <w:rsid w:val="007130A1"/>
    <w:rsid w:val="00713176"/>
    <w:rsid w:val="007137E6"/>
    <w:rsid w:val="00722528"/>
    <w:rsid w:val="00724559"/>
    <w:rsid w:val="00730EE7"/>
    <w:rsid w:val="007321CE"/>
    <w:rsid w:val="007363CA"/>
    <w:rsid w:val="007400D6"/>
    <w:rsid w:val="0074108C"/>
    <w:rsid w:val="007458C5"/>
    <w:rsid w:val="007475C5"/>
    <w:rsid w:val="007502B9"/>
    <w:rsid w:val="00760A1D"/>
    <w:rsid w:val="007644F7"/>
    <w:rsid w:val="00773477"/>
    <w:rsid w:val="0077439E"/>
    <w:rsid w:val="00785419"/>
    <w:rsid w:val="00785A71"/>
    <w:rsid w:val="007A3804"/>
    <w:rsid w:val="007A4510"/>
    <w:rsid w:val="007B35D9"/>
    <w:rsid w:val="007B718E"/>
    <w:rsid w:val="007B75DA"/>
    <w:rsid w:val="007C034F"/>
    <w:rsid w:val="007D0835"/>
    <w:rsid w:val="007D0B54"/>
    <w:rsid w:val="007D3239"/>
    <w:rsid w:val="007D51AA"/>
    <w:rsid w:val="007E0476"/>
    <w:rsid w:val="007E1520"/>
    <w:rsid w:val="007E2638"/>
    <w:rsid w:val="007E3B2D"/>
    <w:rsid w:val="007F1EDA"/>
    <w:rsid w:val="007F3EC2"/>
    <w:rsid w:val="007F71AD"/>
    <w:rsid w:val="007F7D02"/>
    <w:rsid w:val="00805A61"/>
    <w:rsid w:val="00810853"/>
    <w:rsid w:val="008149CF"/>
    <w:rsid w:val="00822AA5"/>
    <w:rsid w:val="00826A76"/>
    <w:rsid w:val="0083196B"/>
    <w:rsid w:val="00845B3A"/>
    <w:rsid w:val="00851272"/>
    <w:rsid w:val="00852C0D"/>
    <w:rsid w:val="00853270"/>
    <w:rsid w:val="008547B3"/>
    <w:rsid w:val="00856B43"/>
    <w:rsid w:val="00856BE9"/>
    <w:rsid w:val="00860AC9"/>
    <w:rsid w:val="00863A65"/>
    <w:rsid w:val="0087642E"/>
    <w:rsid w:val="00877C78"/>
    <w:rsid w:val="008869E4"/>
    <w:rsid w:val="008871AB"/>
    <w:rsid w:val="008911FF"/>
    <w:rsid w:val="00893334"/>
    <w:rsid w:val="00896DF7"/>
    <w:rsid w:val="008978CC"/>
    <w:rsid w:val="008A0FC2"/>
    <w:rsid w:val="008A1566"/>
    <w:rsid w:val="008A189C"/>
    <w:rsid w:val="008A5F56"/>
    <w:rsid w:val="008A6676"/>
    <w:rsid w:val="008A75CD"/>
    <w:rsid w:val="008B35C3"/>
    <w:rsid w:val="008B6359"/>
    <w:rsid w:val="008B779B"/>
    <w:rsid w:val="008C1CC1"/>
    <w:rsid w:val="008C3FEC"/>
    <w:rsid w:val="008C5240"/>
    <w:rsid w:val="008D0502"/>
    <w:rsid w:val="008D2A4F"/>
    <w:rsid w:val="008D3B24"/>
    <w:rsid w:val="008D40F8"/>
    <w:rsid w:val="008D5390"/>
    <w:rsid w:val="008E4B78"/>
    <w:rsid w:val="008E79FD"/>
    <w:rsid w:val="008F31EE"/>
    <w:rsid w:val="008F6B5C"/>
    <w:rsid w:val="00901B67"/>
    <w:rsid w:val="0090349E"/>
    <w:rsid w:val="00905CC8"/>
    <w:rsid w:val="00910FA8"/>
    <w:rsid w:val="00916EB6"/>
    <w:rsid w:val="00917B3C"/>
    <w:rsid w:val="00920B2B"/>
    <w:rsid w:val="00920B5F"/>
    <w:rsid w:val="00920F6F"/>
    <w:rsid w:val="009232F5"/>
    <w:rsid w:val="00923B68"/>
    <w:rsid w:val="0092748B"/>
    <w:rsid w:val="00934950"/>
    <w:rsid w:val="009355E2"/>
    <w:rsid w:val="00937DC0"/>
    <w:rsid w:val="00940700"/>
    <w:rsid w:val="00942AA8"/>
    <w:rsid w:val="00943216"/>
    <w:rsid w:val="009455FC"/>
    <w:rsid w:val="00945D70"/>
    <w:rsid w:val="0095672B"/>
    <w:rsid w:val="0096002E"/>
    <w:rsid w:val="0096120A"/>
    <w:rsid w:val="009654E1"/>
    <w:rsid w:val="009676F0"/>
    <w:rsid w:val="00970BC7"/>
    <w:rsid w:val="009726A0"/>
    <w:rsid w:val="00973D0D"/>
    <w:rsid w:val="009755C2"/>
    <w:rsid w:val="00977FBA"/>
    <w:rsid w:val="00980D70"/>
    <w:rsid w:val="00982D10"/>
    <w:rsid w:val="00990619"/>
    <w:rsid w:val="009920FB"/>
    <w:rsid w:val="0099363B"/>
    <w:rsid w:val="00993F04"/>
    <w:rsid w:val="00993F8A"/>
    <w:rsid w:val="00994EAD"/>
    <w:rsid w:val="00994F23"/>
    <w:rsid w:val="00996D12"/>
    <w:rsid w:val="009A1F66"/>
    <w:rsid w:val="009A447F"/>
    <w:rsid w:val="009A6480"/>
    <w:rsid w:val="009A6BD2"/>
    <w:rsid w:val="009B521B"/>
    <w:rsid w:val="009C1AE2"/>
    <w:rsid w:val="009C3452"/>
    <w:rsid w:val="009C5D7B"/>
    <w:rsid w:val="009C6169"/>
    <w:rsid w:val="009D022B"/>
    <w:rsid w:val="009D125E"/>
    <w:rsid w:val="009E72AE"/>
    <w:rsid w:val="009F34BE"/>
    <w:rsid w:val="009F70F2"/>
    <w:rsid w:val="00A037DC"/>
    <w:rsid w:val="00A072E9"/>
    <w:rsid w:val="00A07783"/>
    <w:rsid w:val="00A124F9"/>
    <w:rsid w:val="00A13AF5"/>
    <w:rsid w:val="00A15E60"/>
    <w:rsid w:val="00A171B8"/>
    <w:rsid w:val="00A23170"/>
    <w:rsid w:val="00A23462"/>
    <w:rsid w:val="00A2620B"/>
    <w:rsid w:val="00A269CF"/>
    <w:rsid w:val="00A273A5"/>
    <w:rsid w:val="00A32858"/>
    <w:rsid w:val="00A36CC7"/>
    <w:rsid w:val="00A40B40"/>
    <w:rsid w:val="00A41AF9"/>
    <w:rsid w:val="00A424DA"/>
    <w:rsid w:val="00A4305D"/>
    <w:rsid w:val="00A5080B"/>
    <w:rsid w:val="00A5496C"/>
    <w:rsid w:val="00A555F0"/>
    <w:rsid w:val="00A63893"/>
    <w:rsid w:val="00A664FE"/>
    <w:rsid w:val="00A7387A"/>
    <w:rsid w:val="00A74B4C"/>
    <w:rsid w:val="00A813D9"/>
    <w:rsid w:val="00A82F78"/>
    <w:rsid w:val="00A9216B"/>
    <w:rsid w:val="00A954D9"/>
    <w:rsid w:val="00A95873"/>
    <w:rsid w:val="00AA489F"/>
    <w:rsid w:val="00AA4D28"/>
    <w:rsid w:val="00AA4DAE"/>
    <w:rsid w:val="00AA5CA6"/>
    <w:rsid w:val="00AA6E22"/>
    <w:rsid w:val="00AB1157"/>
    <w:rsid w:val="00AB7361"/>
    <w:rsid w:val="00AC1F89"/>
    <w:rsid w:val="00AC25D5"/>
    <w:rsid w:val="00AC7825"/>
    <w:rsid w:val="00AC7EF6"/>
    <w:rsid w:val="00AD264C"/>
    <w:rsid w:val="00AD3FFA"/>
    <w:rsid w:val="00AD769E"/>
    <w:rsid w:val="00AD7884"/>
    <w:rsid w:val="00AE1400"/>
    <w:rsid w:val="00AE5E9A"/>
    <w:rsid w:val="00AE6163"/>
    <w:rsid w:val="00AF75E2"/>
    <w:rsid w:val="00B018C2"/>
    <w:rsid w:val="00B04E4D"/>
    <w:rsid w:val="00B05AFF"/>
    <w:rsid w:val="00B05C30"/>
    <w:rsid w:val="00B14689"/>
    <w:rsid w:val="00B14C83"/>
    <w:rsid w:val="00B160DD"/>
    <w:rsid w:val="00B219AD"/>
    <w:rsid w:val="00B24AC3"/>
    <w:rsid w:val="00B2582D"/>
    <w:rsid w:val="00B321D6"/>
    <w:rsid w:val="00B332CD"/>
    <w:rsid w:val="00B347FA"/>
    <w:rsid w:val="00B372A0"/>
    <w:rsid w:val="00B43536"/>
    <w:rsid w:val="00B4512C"/>
    <w:rsid w:val="00B4732E"/>
    <w:rsid w:val="00B50FBC"/>
    <w:rsid w:val="00B5186A"/>
    <w:rsid w:val="00B51C22"/>
    <w:rsid w:val="00B52BF5"/>
    <w:rsid w:val="00B536AC"/>
    <w:rsid w:val="00B55867"/>
    <w:rsid w:val="00B55EE0"/>
    <w:rsid w:val="00B57B41"/>
    <w:rsid w:val="00B600E5"/>
    <w:rsid w:val="00B60DCE"/>
    <w:rsid w:val="00B631B1"/>
    <w:rsid w:val="00B6351F"/>
    <w:rsid w:val="00B7254A"/>
    <w:rsid w:val="00B84470"/>
    <w:rsid w:val="00B85C97"/>
    <w:rsid w:val="00B85ECF"/>
    <w:rsid w:val="00B97BB7"/>
    <w:rsid w:val="00BA2277"/>
    <w:rsid w:val="00BA5A8B"/>
    <w:rsid w:val="00BA7774"/>
    <w:rsid w:val="00BB08A4"/>
    <w:rsid w:val="00BB1D6B"/>
    <w:rsid w:val="00BB293C"/>
    <w:rsid w:val="00BB73F2"/>
    <w:rsid w:val="00BB7D43"/>
    <w:rsid w:val="00BC04A1"/>
    <w:rsid w:val="00BC2050"/>
    <w:rsid w:val="00BC47F8"/>
    <w:rsid w:val="00BC7309"/>
    <w:rsid w:val="00BD40F5"/>
    <w:rsid w:val="00BD6545"/>
    <w:rsid w:val="00BD74F7"/>
    <w:rsid w:val="00BE2944"/>
    <w:rsid w:val="00BE55FD"/>
    <w:rsid w:val="00BE6B37"/>
    <w:rsid w:val="00BE7FDB"/>
    <w:rsid w:val="00BF102B"/>
    <w:rsid w:val="00BF128F"/>
    <w:rsid w:val="00BF6B40"/>
    <w:rsid w:val="00C00819"/>
    <w:rsid w:val="00C0096A"/>
    <w:rsid w:val="00C04029"/>
    <w:rsid w:val="00C0579D"/>
    <w:rsid w:val="00C06D55"/>
    <w:rsid w:val="00C1335A"/>
    <w:rsid w:val="00C14781"/>
    <w:rsid w:val="00C17A8B"/>
    <w:rsid w:val="00C23C22"/>
    <w:rsid w:val="00C2759D"/>
    <w:rsid w:val="00C32DD1"/>
    <w:rsid w:val="00C37B8E"/>
    <w:rsid w:val="00C42753"/>
    <w:rsid w:val="00C46644"/>
    <w:rsid w:val="00C50DE9"/>
    <w:rsid w:val="00C5256B"/>
    <w:rsid w:val="00C53EF2"/>
    <w:rsid w:val="00C64ED8"/>
    <w:rsid w:val="00C65BD5"/>
    <w:rsid w:val="00C74278"/>
    <w:rsid w:val="00C75756"/>
    <w:rsid w:val="00C8021F"/>
    <w:rsid w:val="00C81D4D"/>
    <w:rsid w:val="00C83093"/>
    <w:rsid w:val="00C874B5"/>
    <w:rsid w:val="00C9126B"/>
    <w:rsid w:val="00C9270E"/>
    <w:rsid w:val="00CA3016"/>
    <w:rsid w:val="00CB2342"/>
    <w:rsid w:val="00CB7F09"/>
    <w:rsid w:val="00CC20D3"/>
    <w:rsid w:val="00CC43BA"/>
    <w:rsid w:val="00CD0589"/>
    <w:rsid w:val="00CD6062"/>
    <w:rsid w:val="00CE1460"/>
    <w:rsid w:val="00CE216B"/>
    <w:rsid w:val="00CE2361"/>
    <w:rsid w:val="00CE7713"/>
    <w:rsid w:val="00CF1922"/>
    <w:rsid w:val="00CF2DC1"/>
    <w:rsid w:val="00CF4495"/>
    <w:rsid w:val="00CF6615"/>
    <w:rsid w:val="00D02828"/>
    <w:rsid w:val="00D11CA5"/>
    <w:rsid w:val="00D12449"/>
    <w:rsid w:val="00D13152"/>
    <w:rsid w:val="00D15078"/>
    <w:rsid w:val="00D178B0"/>
    <w:rsid w:val="00D20C94"/>
    <w:rsid w:val="00D217BD"/>
    <w:rsid w:val="00D21DEF"/>
    <w:rsid w:val="00D30119"/>
    <w:rsid w:val="00D35846"/>
    <w:rsid w:val="00D361E8"/>
    <w:rsid w:val="00D37BD6"/>
    <w:rsid w:val="00D46627"/>
    <w:rsid w:val="00D53313"/>
    <w:rsid w:val="00D55669"/>
    <w:rsid w:val="00D62380"/>
    <w:rsid w:val="00D64F41"/>
    <w:rsid w:val="00D67456"/>
    <w:rsid w:val="00D71517"/>
    <w:rsid w:val="00D71F8F"/>
    <w:rsid w:val="00D7201E"/>
    <w:rsid w:val="00D8013F"/>
    <w:rsid w:val="00D81D77"/>
    <w:rsid w:val="00D853A8"/>
    <w:rsid w:val="00D859D5"/>
    <w:rsid w:val="00D85D1C"/>
    <w:rsid w:val="00D86AA7"/>
    <w:rsid w:val="00D87002"/>
    <w:rsid w:val="00D90211"/>
    <w:rsid w:val="00D9091C"/>
    <w:rsid w:val="00D928E5"/>
    <w:rsid w:val="00DA0156"/>
    <w:rsid w:val="00DA1D87"/>
    <w:rsid w:val="00DA5590"/>
    <w:rsid w:val="00DB19A3"/>
    <w:rsid w:val="00DB3400"/>
    <w:rsid w:val="00DB5FA1"/>
    <w:rsid w:val="00DB6080"/>
    <w:rsid w:val="00DC3AC7"/>
    <w:rsid w:val="00DD030B"/>
    <w:rsid w:val="00DD2383"/>
    <w:rsid w:val="00DD44A3"/>
    <w:rsid w:val="00DE18BF"/>
    <w:rsid w:val="00DE3E00"/>
    <w:rsid w:val="00DE40CC"/>
    <w:rsid w:val="00DE4BF6"/>
    <w:rsid w:val="00DE74DC"/>
    <w:rsid w:val="00DF13C6"/>
    <w:rsid w:val="00DF4CDE"/>
    <w:rsid w:val="00E04E62"/>
    <w:rsid w:val="00E07E44"/>
    <w:rsid w:val="00E100B6"/>
    <w:rsid w:val="00E324F5"/>
    <w:rsid w:val="00E333FB"/>
    <w:rsid w:val="00E405BA"/>
    <w:rsid w:val="00E44E41"/>
    <w:rsid w:val="00E45F7D"/>
    <w:rsid w:val="00E516B8"/>
    <w:rsid w:val="00E53596"/>
    <w:rsid w:val="00E5592B"/>
    <w:rsid w:val="00E66807"/>
    <w:rsid w:val="00E727DB"/>
    <w:rsid w:val="00E748E5"/>
    <w:rsid w:val="00E74931"/>
    <w:rsid w:val="00E7670E"/>
    <w:rsid w:val="00E81583"/>
    <w:rsid w:val="00E81838"/>
    <w:rsid w:val="00E82C75"/>
    <w:rsid w:val="00E838EF"/>
    <w:rsid w:val="00E85679"/>
    <w:rsid w:val="00E85AED"/>
    <w:rsid w:val="00E95D9F"/>
    <w:rsid w:val="00EA4E6B"/>
    <w:rsid w:val="00EB0CAF"/>
    <w:rsid w:val="00EB1047"/>
    <w:rsid w:val="00EB7C70"/>
    <w:rsid w:val="00EC0B38"/>
    <w:rsid w:val="00EC387C"/>
    <w:rsid w:val="00ED0D02"/>
    <w:rsid w:val="00ED561E"/>
    <w:rsid w:val="00EE1297"/>
    <w:rsid w:val="00EE3693"/>
    <w:rsid w:val="00EE3C39"/>
    <w:rsid w:val="00EE7EF9"/>
    <w:rsid w:val="00EF31C3"/>
    <w:rsid w:val="00EF6687"/>
    <w:rsid w:val="00F01A46"/>
    <w:rsid w:val="00F02E58"/>
    <w:rsid w:val="00F0683F"/>
    <w:rsid w:val="00F07DA4"/>
    <w:rsid w:val="00F1062F"/>
    <w:rsid w:val="00F11CDC"/>
    <w:rsid w:val="00F13966"/>
    <w:rsid w:val="00F167DC"/>
    <w:rsid w:val="00F178C2"/>
    <w:rsid w:val="00F26332"/>
    <w:rsid w:val="00F26D05"/>
    <w:rsid w:val="00F317DA"/>
    <w:rsid w:val="00F32789"/>
    <w:rsid w:val="00F33985"/>
    <w:rsid w:val="00F41233"/>
    <w:rsid w:val="00F42B1C"/>
    <w:rsid w:val="00F435C5"/>
    <w:rsid w:val="00F44D7C"/>
    <w:rsid w:val="00F4556E"/>
    <w:rsid w:val="00F475FB"/>
    <w:rsid w:val="00F57C3A"/>
    <w:rsid w:val="00F7201E"/>
    <w:rsid w:val="00F73840"/>
    <w:rsid w:val="00F755E5"/>
    <w:rsid w:val="00F763BB"/>
    <w:rsid w:val="00F876DC"/>
    <w:rsid w:val="00F92BCC"/>
    <w:rsid w:val="00F9460E"/>
    <w:rsid w:val="00F961F4"/>
    <w:rsid w:val="00FA46EA"/>
    <w:rsid w:val="00FA69C2"/>
    <w:rsid w:val="00FB2EE9"/>
    <w:rsid w:val="00FB3E58"/>
    <w:rsid w:val="00FB45BA"/>
    <w:rsid w:val="00FB5E75"/>
    <w:rsid w:val="00FC0F10"/>
    <w:rsid w:val="00FC12E2"/>
    <w:rsid w:val="00FC16D5"/>
    <w:rsid w:val="00FC1CAF"/>
    <w:rsid w:val="00FC5079"/>
    <w:rsid w:val="00FC7789"/>
    <w:rsid w:val="00FD1EDF"/>
    <w:rsid w:val="00FD2E33"/>
    <w:rsid w:val="00FD3E8C"/>
    <w:rsid w:val="00FD495E"/>
    <w:rsid w:val="00FE1822"/>
    <w:rsid w:val="00FE415D"/>
    <w:rsid w:val="00FF0CC8"/>
    <w:rsid w:val="00FF175A"/>
    <w:rsid w:val="00FF1B73"/>
    <w:rsid w:val="00FF3E3D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enu v:ext="edit" strokecolor="none [3212]"/>
    </o:shapedefaults>
    <o:shapelayout v:ext="edit">
      <o:idmap v:ext="edit" data="1"/>
      <o:rules v:ext="edit">
        <o:r id="V:Rule8" type="connector" idref="#_x0000_s1148"/>
        <o:r id="V:Rule9" type="connector" idref="#_x0000_s1176"/>
        <o:r id="V:Rule10" type="connector" idref="#_x0000_s1049"/>
        <o:r id="V:Rule11" type="connector" idref="#_x0000_s1146"/>
        <o:r id="V:Rule12" type="connector" idref="#_x0000_s1149"/>
        <o:r id="V:Rule13" type="connector" idref="#_x0000_s1147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4B"/>
  </w:style>
  <w:style w:type="paragraph" w:styleId="1">
    <w:name w:val="heading 1"/>
    <w:basedOn w:val="a"/>
    <w:next w:val="a"/>
    <w:link w:val="10"/>
    <w:qFormat/>
    <w:rsid w:val="00A6389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3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3F3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F6B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8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3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3F36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6B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346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uiPriority w:val="99"/>
    <w:rsid w:val="00FF7B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FF7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7BB1"/>
    <w:pPr>
      <w:ind w:left="720"/>
      <w:contextualSpacing/>
    </w:pPr>
  </w:style>
  <w:style w:type="paragraph" w:styleId="a4">
    <w:name w:val="footnote text"/>
    <w:aliases w:val="Текст сноски Знак1 Знак,Текст сноски Знак Знак Знак"/>
    <w:basedOn w:val="a"/>
    <w:link w:val="11"/>
    <w:unhideWhenUsed/>
    <w:rsid w:val="00FF7BB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1 Знак Знак,Текст сноски Знак Знак Знак Знак"/>
    <w:basedOn w:val="a0"/>
    <w:link w:val="a4"/>
    <w:uiPriority w:val="99"/>
    <w:rsid w:val="00FF7BB1"/>
    <w:rPr>
      <w:sz w:val="20"/>
      <w:szCs w:val="20"/>
    </w:rPr>
  </w:style>
  <w:style w:type="character" w:customStyle="1" w:styleId="a5">
    <w:name w:val="Текст сноски Знак"/>
    <w:basedOn w:val="a0"/>
    <w:rsid w:val="00FF7BB1"/>
    <w:rPr>
      <w:sz w:val="20"/>
      <w:szCs w:val="20"/>
    </w:rPr>
  </w:style>
  <w:style w:type="character" w:styleId="a6">
    <w:name w:val="footnote reference"/>
    <w:basedOn w:val="a0"/>
    <w:unhideWhenUsed/>
    <w:rsid w:val="00FF7BB1"/>
    <w:rPr>
      <w:vertAlign w:val="superscript"/>
    </w:rPr>
  </w:style>
  <w:style w:type="paragraph" w:customStyle="1" w:styleId="ConsPlusCell">
    <w:name w:val="ConsPlusCell"/>
    <w:uiPriority w:val="99"/>
    <w:rsid w:val="00FF7B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nhideWhenUsed/>
    <w:rsid w:val="00CE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E7713"/>
  </w:style>
  <w:style w:type="paragraph" w:styleId="a9">
    <w:name w:val="footer"/>
    <w:basedOn w:val="a"/>
    <w:link w:val="aa"/>
    <w:uiPriority w:val="99"/>
    <w:unhideWhenUsed/>
    <w:rsid w:val="00CE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7713"/>
  </w:style>
  <w:style w:type="paragraph" w:customStyle="1" w:styleId="ab">
    <w:name w:val="Знак Знак Знак Знак Знак Знак"/>
    <w:basedOn w:val="a"/>
    <w:rsid w:val="00A638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alloon Text"/>
    <w:basedOn w:val="a"/>
    <w:link w:val="ad"/>
    <w:unhideWhenUsed/>
    <w:rsid w:val="00E8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8567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34"/>
    <w:qFormat/>
    <w:rsid w:val="000D3F36"/>
    <w:pPr>
      <w:ind w:left="720"/>
      <w:contextualSpacing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rsid w:val="000D3F36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0D3F36"/>
    <w:pPr>
      <w:tabs>
        <w:tab w:val="right" w:leader="dot" w:pos="9345"/>
      </w:tabs>
      <w:spacing w:after="120" w:line="24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rsid w:val="000D3F36"/>
    <w:pPr>
      <w:ind w:left="220"/>
    </w:pPr>
    <w:rPr>
      <w:rFonts w:ascii="Calibri" w:eastAsia="Calibri" w:hAnsi="Calibri" w:cs="Times New Roman"/>
    </w:rPr>
  </w:style>
  <w:style w:type="character" w:styleId="af">
    <w:name w:val="page number"/>
    <w:basedOn w:val="a0"/>
    <w:rsid w:val="000D3F36"/>
  </w:style>
  <w:style w:type="character" w:customStyle="1" w:styleId="af0">
    <w:name w:val="Текст концевой сноски Знак"/>
    <w:basedOn w:val="a0"/>
    <w:link w:val="af1"/>
    <w:uiPriority w:val="99"/>
    <w:semiHidden/>
    <w:rsid w:val="000D3F36"/>
    <w:rPr>
      <w:rFonts w:ascii="Calibri" w:eastAsia="Calibri" w:hAnsi="Calibri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0D3F36"/>
    <w:rPr>
      <w:rFonts w:ascii="Calibri" w:eastAsia="Calibri" w:hAnsi="Calibri" w:cs="Times New Roman"/>
      <w:sz w:val="20"/>
      <w:szCs w:val="20"/>
    </w:rPr>
  </w:style>
  <w:style w:type="paragraph" w:styleId="af2">
    <w:name w:val="TOC Heading"/>
    <w:basedOn w:val="1"/>
    <w:next w:val="a"/>
    <w:uiPriority w:val="39"/>
    <w:unhideWhenUsed/>
    <w:qFormat/>
    <w:rsid w:val="007E0476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7E0476"/>
    <w:pPr>
      <w:spacing w:after="100"/>
      <w:ind w:left="440"/>
    </w:pPr>
  </w:style>
  <w:style w:type="paragraph" w:styleId="32">
    <w:name w:val="Body Text 3"/>
    <w:basedOn w:val="a"/>
    <w:link w:val="33"/>
    <w:rsid w:val="00035772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eastAsia="ru-RU"/>
    </w:rPr>
  </w:style>
  <w:style w:type="character" w:customStyle="1" w:styleId="33">
    <w:name w:val="Основной текст 3 Знак"/>
    <w:basedOn w:val="a0"/>
    <w:link w:val="32"/>
    <w:rsid w:val="00035772"/>
    <w:rPr>
      <w:rFonts w:ascii="Times New Roman" w:eastAsia="Times New Roman" w:hAnsi="Times New Roman" w:cs="Angsana New"/>
      <w:sz w:val="16"/>
      <w:szCs w:val="18"/>
      <w:lang w:eastAsia="ru-RU"/>
    </w:rPr>
  </w:style>
  <w:style w:type="paragraph" w:styleId="af3">
    <w:name w:val="Document Map"/>
    <w:basedOn w:val="a"/>
    <w:link w:val="af4"/>
    <w:semiHidden/>
    <w:rsid w:val="00035772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4"/>
      <w:szCs w:val="28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035772"/>
    <w:rPr>
      <w:rFonts w:ascii="Tahoma" w:eastAsia="Times New Roman" w:hAnsi="Tahoma" w:cs="Angsana New"/>
      <w:sz w:val="24"/>
      <w:szCs w:val="28"/>
      <w:shd w:val="clear" w:color="auto" w:fill="000080"/>
      <w:lang w:eastAsia="ru-RU"/>
    </w:rPr>
  </w:style>
  <w:style w:type="table" w:styleId="af5">
    <w:name w:val="Table Contemporary"/>
    <w:basedOn w:val="a1"/>
    <w:rsid w:val="00035772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6">
    <w:name w:val="Revision"/>
    <w:hidden/>
    <w:uiPriority w:val="99"/>
    <w:semiHidden/>
    <w:rsid w:val="00D86AA7"/>
    <w:pPr>
      <w:spacing w:after="0" w:line="240" w:lineRule="auto"/>
    </w:pPr>
  </w:style>
  <w:style w:type="table" w:styleId="af7">
    <w:name w:val="Table Grid"/>
    <w:basedOn w:val="a1"/>
    <w:rsid w:val="00F0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66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05206-767A-4623-8361-FBE94F391BDD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D65C67-FBD9-4EC9-833C-8396A16D7703}">
      <dgm:prSet phldrT="[Текст]" custT="1"/>
      <dgm:spPr>
        <a:xfrm>
          <a:off x="8147" y="72160"/>
          <a:ext cx="1360420" cy="525836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Ресурсы</a:t>
          </a:r>
        </a:p>
      </dgm:t>
    </dgm:pt>
    <dgm:pt modelId="{985300BD-D577-4AD1-8AA7-289B2D5134CD}" type="parTrans" cxnId="{FB67CA0B-5CBA-47F8-A183-E80A719B5520}">
      <dgm:prSet/>
      <dgm:spPr/>
      <dgm:t>
        <a:bodyPr/>
        <a:lstStyle/>
        <a:p>
          <a:endParaRPr lang="ru-RU"/>
        </a:p>
      </dgm:t>
    </dgm:pt>
    <dgm:pt modelId="{CB6D560C-8709-489E-82EE-AF56213E4837}" type="sibTrans" cxnId="{FB67CA0B-5CBA-47F8-A183-E80A719B5520}">
      <dgm:prSet/>
      <dgm:spPr/>
      <dgm:t>
        <a:bodyPr/>
        <a:lstStyle/>
        <a:p>
          <a:endParaRPr lang="ru-RU"/>
        </a:p>
      </dgm:t>
    </dgm:pt>
    <dgm:pt modelId="{30485DC9-4A5E-4E77-B174-AF4F94FE2A01}">
      <dgm:prSet phldrT="[Текст]" custT="1"/>
      <dgm:spPr>
        <a:xfrm>
          <a:off x="1559026" y="72160"/>
          <a:ext cx="1360420" cy="525836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Деятельность</a:t>
          </a:r>
        </a:p>
      </dgm:t>
    </dgm:pt>
    <dgm:pt modelId="{C074273C-18A4-4939-9CEE-3B3087CE3D2F}" type="parTrans" cxnId="{9F248A17-48B5-47B7-AE1A-6DE68EFA2EC7}">
      <dgm:prSet/>
      <dgm:spPr/>
      <dgm:t>
        <a:bodyPr/>
        <a:lstStyle/>
        <a:p>
          <a:endParaRPr lang="ru-RU"/>
        </a:p>
      </dgm:t>
    </dgm:pt>
    <dgm:pt modelId="{D61ADC37-2E0B-49B2-9197-37B182A4FA56}" type="sibTrans" cxnId="{9F248A17-48B5-47B7-AE1A-6DE68EFA2EC7}">
      <dgm:prSet/>
      <dgm:spPr/>
      <dgm:t>
        <a:bodyPr/>
        <a:lstStyle/>
        <a:p>
          <a:endParaRPr lang="ru-RU"/>
        </a:p>
      </dgm:t>
    </dgm:pt>
    <dgm:pt modelId="{FDC96EAE-8A53-43E2-B665-34369B85CC15}">
      <dgm:prSet phldrT="[Текст]" custT="1"/>
      <dgm:spPr>
        <a:xfrm>
          <a:off x="3109905" y="72160"/>
          <a:ext cx="1360420" cy="525836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Услуги/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мероприятия</a:t>
          </a:r>
        </a:p>
      </dgm:t>
    </dgm:pt>
    <dgm:pt modelId="{E4A31FEB-5F1E-4C3E-A7DB-831757A3654D}" type="parTrans" cxnId="{386AD25C-B45E-4B41-8CE9-684596BE9F70}">
      <dgm:prSet/>
      <dgm:spPr/>
      <dgm:t>
        <a:bodyPr/>
        <a:lstStyle/>
        <a:p>
          <a:endParaRPr lang="ru-RU"/>
        </a:p>
      </dgm:t>
    </dgm:pt>
    <dgm:pt modelId="{0D52D697-2946-4A89-BAC6-6E5E2DC14232}" type="sibTrans" cxnId="{386AD25C-B45E-4B41-8CE9-684596BE9F70}">
      <dgm:prSet/>
      <dgm:spPr/>
      <dgm:t>
        <a:bodyPr/>
        <a:lstStyle/>
        <a:p>
          <a:endParaRPr lang="ru-RU"/>
        </a:p>
      </dgm:t>
    </dgm:pt>
    <dgm:pt modelId="{CC599EDF-7DBA-403F-BCB7-345C63340DFA}">
      <dgm:prSet custT="1"/>
      <dgm:spPr>
        <a:xfrm>
          <a:off x="4660785" y="72160"/>
          <a:ext cx="1360420" cy="525836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Эффект, оказываемый на потребителей услуг</a:t>
          </a:r>
        </a:p>
      </dgm:t>
    </dgm:pt>
    <dgm:pt modelId="{D75C8665-4E02-462E-96B4-7F4E1A041C67}" type="parTrans" cxnId="{DF04353B-61B4-422F-9BA6-2D62F0CD0C78}">
      <dgm:prSet/>
      <dgm:spPr/>
      <dgm:t>
        <a:bodyPr/>
        <a:lstStyle/>
        <a:p>
          <a:endParaRPr lang="ru-RU"/>
        </a:p>
      </dgm:t>
    </dgm:pt>
    <dgm:pt modelId="{1F066299-1C4D-45A7-8D8D-D23E5E6F78FE}" type="sibTrans" cxnId="{DF04353B-61B4-422F-9BA6-2D62F0CD0C78}">
      <dgm:prSet/>
      <dgm:spPr/>
      <dgm:t>
        <a:bodyPr/>
        <a:lstStyle/>
        <a:p>
          <a:endParaRPr lang="ru-RU"/>
        </a:p>
      </dgm:t>
    </dgm:pt>
    <dgm:pt modelId="{4F0D4FE9-A83D-4EBF-97FE-8F382FB45FE6}">
      <dgm:prSet phldrT="[Текст]" custT="1"/>
      <dgm:spPr>
        <a:xfrm>
          <a:off x="0" y="670158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DC3B39E-053E-44A3-8534-4A8ADDEE4EF5}" type="parTrans" cxnId="{EDA29B12-5EFC-40C7-96B9-ECD3395FCF17}">
      <dgm:prSet/>
      <dgm:spPr/>
      <dgm:t>
        <a:bodyPr/>
        <a:lstStyle/>
        <a:p>
          <a:endParaRPr lang="ru-RU"/>
        </a:p>
      </dgm:t>
    </dgm:pt>
    <dgm:pt modelId="{EA8CEB76-B8FA-4265-B9DA-03CF0209AAFB}" type="sibTrans" cxnId="{EDA29B12-5EFC-40C7-96B9-ECD3395FCF17}">
      <dgm:prSet/>
      <dgm:spPr/>
      <dgm:t>
        <a:bodyPr/>
        <a:lstStyle/>
        <a:p>
          <a:endParaRPr lang="ru-RU"/>
        </a:p>
      </dgm:t>
    </dgm:pt>
    <dgm:pt modelId="{7DFBE86A-D422-4DE1-8B48-FD3F42C97719}">
      <dgm:prSet phldrT="[Текст]" custT="1"/>
      <dgm:spPr>
        <a:xfrm>
          <a:off x="1543123" y="606684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0D9FF92-1F36-4F15-9632-CFB9CEDE99A2}" type="parTrans" cxnId="{382CF2C6-F1AA-4188-BC4B-762E78C3377D}">
      <dgm:prSet/>
      <dgm:spPr/>
      <dgm:t>
        <a:bodyPr/>
        <a:lstStyle/>
        <a:p>
          <a:endParaRPr lang="ru-RU"/>
        </a:p>
      </dgm:t>
    </dgm:pt>
    <dgm:pt modelId="{1DFDD86C-40F1-4E97-9E30-773E0D89C0DE}" type="sibTrans" cxnId="{382CF2C6-F1AA-4188-BC4B-762E78C3377D}">
      <dgm:prSet/>
      <dgm:spPr/>
      <dgm:t>
        <a:bodyPr/>
        <a:lstStyle/>
        <a:p>
          <a:endParaRPr lang="ru-RU"/>
        </a:p>
      </dgm:t>
    </dgm:pt>
    <dgm:pt modelId="{A533E674-C54E-4EEF-88FE-1BEFEEC3A40C}">
      <dgm:prSet phldrT="[Текст]" custT="1"/>
      <dgm:spPr>
        <a:xfrm>
          <a:off x="1543123" y="606684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деятельности</a:t>
          </a:r>
        </a:p>
      </dgm:t>
    </dgm:pt>
    <dgm:pt modelId="{0826379E-6CAA-49A4-8F4D-21EA3AB7D83D}" type="parTrans" cxnId="{49D4AE9D-00B5-4762-8BBF-4B5B5754A7E7}">
      <dgm:prSet/>
      <dgm:spPr/>
      <dgm:t>
        <a:bodyPr/>
        <a:lstStyle/>
        <a:p>
          <a:endParaRPr lang="ru-RU"/>
        </a:p>
      </dgm:t>
    </dgm:pt>
    <dgm:pt modelId="{333F1D99-7E18-4F81-B3BD-EF5E6770C0E1}" type="sibTrans" cxnId="{49D4AE9D-00B5-4762-8BBF-4B5B5754A7E7}">
      <dgm:prSet/>
      <dgm:spPr/>
      <dgm:t>
        <a:bodyPr/>
        <a:lstStyle/>
        <a:p>
          <a:endParaRPr lang="ru-RU"/>
        </a:p>
      </dgm:t>
    </dgm:pt>
    <dgm:pt modelId="{9CC52E29-0A75-439A-AC05-9FE2A7F1F030}">
      <dgm:prSet phldrT="[Текст]" custT="1"/>
      <dgm:spPr>
        <a:xfrm>
          <a:off x="3109905" y="597997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1957A64-E28D-46B7-8BDF-A100DFFE423B}" type="parTrans" cxnId="{15A35563-EAE7-4C8C-BC4F-ADAC897F2DA2}">
      <dgm:prSet/>
      <dgm:spPr/>
      <dgm:t>
        <a:bodyPr/>
        <a:lstStyle/>
        <a:p>
          <a:endParaRPr lang="ru-RU"/>
        </a:p>
      </dgm:t>
    </dgm:pt>
    <dgm:pt modelId="{48C692AC-1FBE-4A1B-A586-56FB6D6F4B32}" type="sibTrans" cxnId="{15A35563-EAE7-4C8C-BC4F-ADAC897F2DA2}">
      <dgm:prSet/>
      <dgm:spPr/>
      <dgm:t>
        <a:bodyPr/>
        <a:lstStyle/>
        <a:p>
          <a:endParaRPr lang="ru-RU"/>
        </a:p>
      </dgm:t>
    </dgm:pt>
    <dgm:pt modelId="{5BEEADF0-BF52-4BB8-9375-DA31AA76AA80}">
      <dgm:prSet phldrT="[Текст]" custT="1"/>
      <dgm:spPr>
        <a:xfrm>
          <a:off x="3109905" y="597997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непосредственного результата</a:t>
          </a:r>
        </a:p>
      </dgm:t>
    </dgm:pt>
    <dgm:pt modelId="{17F654F4-6914-48E1-BEA9-E72D2AD3EC73}" type="parTrans" cxnId="{D411FA4A-8C3B-40B0-B44D-D7111353029C}">
      <dgm:prSet/>
      <dgm:spPr/>
      <dgm:t>
        <a:bodyPr/>
        <a:lstStyle/>
        <a:p>
          <a:endParaRPr lang="ru-RU"/>
        </a:p>
      </dgm:t>
    </dgm:pt>
    <dgm:pt modelId="{856D2509-2537-4113-9DD3-29D78447BEF3}" type="sibTrans" cxnId="{D411FA4A-8C3B-40B0-B44D-D7111353029C}">
      <dgm:prSet/>
      <dgm:spPr/>
      <dgm:t>
        <a:bodyPr/>
        <a:lstStyle/>
        <a:p>
          <a:endParaRPr lang="ru-RU"/>
        </a:p>
      </dgm:t>
    </dgm:pt>
    <dgm:pt modelId="{F431D2F9-F934-42A4-995A-C1664E6ECB01}">
      <dgm:prSet custT="1"/>
      <dgm:spPr>
        <a:xfrm>
          <a:off x="4660785" y="597997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311E33D-9472-4B6C-B2BC-13E2BEC073EF}" type="parTrans" cxnId="{A6A275C3-341D-4CF7-B108-4C37BA63B718}">
      <dgm:prSet/>
      <dgm:spPr/>
      <dgm:t>
        <a:bodyPr/>
        <a:lstStyle/>
        <a:p>
          <a:endParaRPr lang="ru-RU"/>
        </a:p>
      </dgm:t>
    </dgm:pt>
    <dgm:pt modelId="{B8038C7C-FC83-4E80-BE62-2BB38AD961BA}" type="sibTrans" cxnId="{A6A275C3-341D-4CF7-B108-4C37BA63B718}">
      <dgm:prSet/>
      <dgm:spPr/>
      <dgm:t>
        <a:bodyPr/>
        <a:lstStyle/>
        <a:p>
          <a:endParaRPr lang="ru-RU"/>
        </a:p>
      </dgm:t>
    </dgm:pt>
    <dgm:pt modelId="{7F62B522-6C0F-495B-9FBE-19B48EFB6659}">
      <dgm:prSet custT="1"/>
      <dgm:spPr>
        <a:xfrm>
          <a:off x="4660785" y="597997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общественно значимого результата</a:t>
          </a:r>
        </a:p>
      </dgm:t>
    </dgm:pt>
    <dgm:pt modelId="{82556ED9-60AE-486D-9A6D-BBF4C2AA617D}" type="parTrans" cxnId="{C74AC7DB-BBA7-4754-8F63-DACE83EEC6D6}">
      <dgm:prSet/>
      <dgm:spPr/>
      <dgm:t>
        <a:bodyPr/>
        <a:lstStyle/>
        <a:p>
          <a:endParaRPr lang="ru-RU"/>
        </a:p>
      </dgm:t>
    </dgm:pt>
    <dgm:pt modelId="{2280A89F-D658-43A7-864F-7C1A5BB8D54F}" type="sibTrans" cxnId="{C74AC7DB-BBA7-4754-8F63-DACE83EEC6D6}">
      <dgm:prSet/>
      <dgm:spPr/>
      <dgm:t>
        <a:bodyPr/>
        <a:lstStyle/>
        <a:p>
          <a:endParaRPr lang="ru-RU"/>
        </a:p>
      </dgm:t>
    </dgm:pt>
    <dgm:pt modelId="{BA767D93-D9CD-495A-89FC-99BB1340E797}">
      <dgm:prSet phldrT="[Текст]" custT="1"/>
      <dgm:spPr>
        <a:xfrm>
          <a:off x="0" y="670158"/>
          <a:ext cx="1360420" cy="1079128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ресурсов, используемых в рамках программы</a:t>
          </a:r>
        </a:p>
      </dgm:t>
    </dgm:pt>
    <dgm:pt modelId="{586EBDA4-1CD5-4AF5-A93D-760743175EBF}" type="sibTrans" cxnId="{ED92AC73-A8B0-49CA-8AA0-A4358934BA98}">
      <dgm:prSet/>
      <dgm:spPr/>
      <dgm:t>
        <a:bodyPr/>
        <a:lstStyle/>
        <a:p>
          <a:endParaRPr lang="ru-RU"/>
        </a:p>
      </dgm:t>
    </dgm:pt>
    <dgm:pt modelId="{F453EA8D-275D-456D-AA78-7D0A9E44702E}" type="parTrans" cxnId="{ED92AC73-A8B0-49CA-8AA0-A4358934BA98}">
      <dgm:prSet/>
      <dgm:spPr/>
      <dgm:t>
        <a:bodyPr/>
        <a:lstStyle/>
        <a:p>
          <a:endParaRPr lang="ru-RU"/>
        </a:p>
      </dgm:t>
    </dgm:pt>
    <dgm:pt modelId="{7D3F2A58-4ED1-4440-82F6-4184C36FCBBB}">
      <dgm:prSet phldrT="[Текст]" custT="1"/>
      <dgm:spPr>
        <a:xfrm>
          <a:off x="1543123" y="606684"/>
          <a:ext cx="1360420" cy="1079128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процесса (регламент)</a:t>
          </a:r>
        </a:p>
      </dgm:t>
    </dgm:pt>
    <dgm:pt modelId="{A26467A2-7EB3-4903-8A17-E8D9602F8189}" type="parTrans" cxnId="{4BA9FD68-8468-4839-AA0C-2036D0C17994}">
      <dgm:prSet/>
      <dgm:spPr/>
      <dgm:t>
        <a:bodyPr/>
        <a:lstStyle/>
        <a:p>
          <a:endParaRPr lang="ru-RU"/>
        </a:p>
      </dgm:t>
    </dgm:pt>
    <dgm:pt modelId="{8F3D0BAC-BC3B-4E62-AF75-F2F3DE34252D}" type="sibTrans" cxnId="{4BA9FD68-8468-4839-AA0C-2036D0C17994}">
      <dgm:prSet/>
      <dgm:spPr/>
      <dgm:t>
        <a:bodyPr/>
        <a:lstStyle/>
        <a:p>
          <a:endParaRPr lang="ru-RU"/>
        </a:p>
      </dgm:t>
    </dgm:pt>
    <dgm:pt modelId="{80F1D77F-1C22-4895-AB19-6C64A86683FC}">
      <dgm:prSet phldrT="[Текст]" custT="1"/>
      <dgm:spPr>
        <a:xfrm>
          <a:off x="1543123" y="606684"/>
          <a:ext cx="1360420" cy="1079128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366AEFB-EA20-4E57-80E2-A92DDFCC903B}" type="parTrans" cxnId="{FF4BE3FE-1D45-4F7B-B09D-787A4DCDC7EC}">
      <dgm:prSet/>
      <dgm:spPr/>
      <dgm:t>
        <a:bodyPr/>
        <a:lstStyle/>
        <a:p>
          <a:endParaRPr lang="ru-RU"/>
        </a:p>
      </dgm:t>
    </dgm:pt>
    <dgm:pt modelId="{50B01F58-A60F-401E-B255-BD586D6A4EE0}" type="sibTrans" cxnId="{FF4BE3FE-1D45-4F7B-B09D-787A4DCDC7EC}">
      <dgm:prSet/>
      <dgm:spPr/>
      <dgm:t>
        <a:bodyPr/>
        <a:lstStyle/>
        <a:p>
          <a:endParaRPr lang="ru-RU"/>
        </a:p>
      </dgm:t>
    </dgm:pt>
    <dgm:pt modelId="{6664C347-1764-4439-B8CF-AE44211EA8BE}" type="pres">
      <dgm:prSet presAssocID="{EA205206-767A-4623-8361-FBE94F391BD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DBC2DBF-F359-44ED-B301-6E18BCF5FCE6}" type="pres">
      <dgm:prSet presAssocID="{BCD65C67-FBD9-4EC9-833C-8396A16D7703}" presName="composite" presStyleCnt="0"/>
      <dgm:spPr/>
    </dgm:pt>
    <dgm:pt modelId="{8345242F-9C7A-40EA-9443-2DA785A43675}" type="pres">
      <dgm:prSet presAssocID="{BCD65C67-FBD9-4EC9-833C-8396A16D7703}" presName="parTx" presStyleLbl="alignNode1" presStyleIdx="0" presStyleCnt="4" custLinFactNeighborX="-65869" custLinFactNeighborY="-58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A960EE-3313-4763-8CC9-840B4D7117A5}" type="pres">
      <dgm:prSet presAssocID="{BCD65C67-FBD9-4EC9-833C-8396A16D7703}" presName="desTx" presStyleLbl="alignAccFollowNode1" presStyleIdx="0" presStyleCnt="4" custLinFactNeighborX="-19288" custLinFactNeighborY="22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7D73F0-C35F-4006-8E41-4158AF69FC7F}" type="pres">
      <dgm:prSet presAssocID="{CB6D560C-8709-489E-82EE-AF56213E4837}" presName="space" presStyleCnt="0"/>
      <dgm:spPr/>
    </dgm:pt>
    <dgm:pt modelId="{9AAAB86E-17D8-40F8-A2CA-A562E85513B1}" type="pres">
      <dgm:prSet presAssocID="{30485DC9-4A5E-4E77-B174-AF4F94FE2A01}" presName="composite" presStyleCnt="0"/>
      <dgm:spPr/>
    </dgm:pt>
    <dgm:pt modelId="{39A315CE-D7B7-4BDF-9207-12E09349FE50}" type="pres">
      <dgm:prSet presAssocID="{30485DC9-4A5E-4E77-B174-AF4F94FE2A01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398E1D-F920-453B-9BFA-3C93413360BF}" type="pres">
      <dgm:prSet presAssocID="{30485DC9-4A5E-4E77-B174-AF4F94FE2A01}" presName="desTx" presStyleLbl="alignAccFollowNode1" presStyleIdx="1" presStyleCnt="4" custLinFactNeighborX="-1169" custLinFactNeighborY="8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D05AE4C-069E-4E7D-B40B-786BB22120CC}" type="pres">
      <dgm:prSet presAssocID="{D61ADC37-2E0B-49B2-9197-37B182A4FA56}" presName="space" presStyleCnt="0"/>
      <dgm:spPr/>
    </dgm:pt>
    <dgm:pt modelId="{31BDF39B-839D-4525-A9BE-F20C5E3E8F0E}" type="pres">
      <dgm:prSet presAssocID="{FDC96EAE-8A53-43E2-B665-34369B85CC15}" presName="composite" presStyleCnt="0"/>
      <dgm:spPr/>
    </dgm:pt>
    <dgm:pt modelId="{7A0771FC-0C24-42F1-B663-C20CAA3D0153}" type="pres">
      <dgm:prSet presAssocID="{FDC96EAE-8A53-43E2-B665-34369B85CC15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09EC07-EBF6-4B13-BB40-7E91BD8CDD67}" type="pres">
      <dgm:prSet presAssocID="{FDC96EAE-8A53-43E2-B665-34369B85CC15}" presName="desTx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24DFC-D54E-4473-80C9-903144D2DD53}" type="pres">
      <dgm:prSet presAssocID="{0D52D697-2946-4A89-BAC6-6E5E2DC14232}" presName="space" presStyleCnt="0"/>
      <dgm:spPr/>
    </dgm:pt>
    <dgm:pt modelId="{B8307E9B-5BEA-418C-AC65-6C106F116071}" type="pres">
      <dgm:prSet presAssocID="{CC599EDF-7DBA-403F-BCB7-345C63340DFA}" presName="composite" presStyleCnt="0"/>
      <dgm:spPr/>
    </dgm:pt>
    <dgm:pt modelId="{E9CCCF45-B8A5-48C6-B083-C24C38B0107C}" type="pres">
      <dgm:prSet presAssocID="{CC599EDF-7DBA-403F-BCB7-345C63340DFA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6CEA37-2CE9-4E3A-A468-FABD5234434C}" type="pres">
      <dgm:prSet presAssocID="{CC599EDF-7DBA-403F-BCB7-345C63340DFA}" presName="desTx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86AD25C-B45E-4B41-8CE9-684596BE9F70}" srcId="{EA205206-767A-4623-8361-FBE94F391BDD}" destId="{FDC96EAE-8A53-43E2-B665-34369B85CC15}" srcOrd="2" destOrd="0" parTransId="{E4A31FEB-5F1E-4C3E-A7DB-831757A3654D}" sibTransId="{0D52D697-2946-4A89-BAC6-6E5E2DC14232}"/>
    <dgm:cxn modelId="{4BA9FD68-8468-4839-AA0C-2036D0C17994}" srcId="{30485DC9-4A5E-4E77-B174-AF4F94FE2A01}" destId="{7D3F2A58-4ED1-4440-82F6-4184C36FCBBB}" srcOrd="2" destOrd="0" parTransId="{A26467A2-7EB3-4903-8A17-E8D9602F8189}" sibTransId="{8F3D0BAC-BC3B-4E62-AF75-F2F3DE34252D}"/>
    <dgm:cxn modelId="{D411FA4A-8C3B-40B0-B44D-D7111353029C}" srcId="{FDC96EAE-8A53-43E2-B665-34369B85CC15}" destId="{5BEEADF0-BF52-4BB8-9375-DA31AA76AA80}" srcOrd="1" destOrd="0" parTransId="{17F654F4-6914-48E1-BEA9-E72D2AD3EC73}" sibTransId="{856D2509-2537-4113-9DD3-29D78447BEF3}"/>
    <dgm:cxn modelId="{BFC0B821-92F8-4844-88E7-01904A2D518B}" type="presOf" srcId="{4F0D4FE9-A83D-4EBF-97FE-8F382FB45FE6}" destId="{02A960EE-3313-4763-8CC9-840B4D7117A5}" srcOrd="0" destOrd="0" presId="urn:microsoft.com/office/officeart/2005/8/layout/hList1"/>
    <dgm:cxn modelId="{A6C2137A-6A39-4998-88C5-F99341151255}" type="presOf" srcId="{80F1D77F-1C22-4895-AB19-6C64A86683FC}" destId="{B0398E1D-F920-453B-9BFA-3C93413360BF}" srcOrd="0" destOrd="3" presId="urn:microsoft.com/office/officeart/2005/8/layout/hList1"/>
    <dgm:cxn modelId="{E78E67C4-EEED-4233-92A8-1BF1F1E40A38}" type="presOf" srcId="{BA767D93-D9CD-495A-89FC-99BB1340E797}" destId="{02A960EE-3313-4763-8CC9-840B4D7117A5}" srcOrd="0" destOrd="1" presId="urn:microsoft.com/office/officeart/2005/8/layout/hList1"/>
    <dgm:cxn modelId="{576AD376-CB0A-48AC-8F3D-F44FA5AB7C9F}" type="presOf" srcId="{7D3F2A58-4ED1-4440-82F6-4184C36FCBBB}" destId="{B0398E1D-F920-453B-9BFA-3C93413360BF}" srcOrd="0" destOrd="2" presId="urn:microsoft.com/office/officeart/2005/8/layout/hList1"/>
    <dgm:cxn modelId="{D5A142BC-4462-4650-8839-16BC58197FCE}" type="presOf" srcId="{BCD65C67-FBD9-4EC9-833C-8396A16D7703}" destId="{8345242F-9C7A-40EA-9443-2DA785A43675}" srcOrd="0" destOrd="0" presId="urn:microsoft.com/office/officeart/2005/8/layout/hList1"/>
    <dgm:cxn modelId="{72F6B9DD-16C9-4D7E-A1F0-BFFDC8D38648}" type="presOf" srcId="{EA205206-767A-4623-8361-FBE94F391BDD}" destId="{6664C347-1764-4439-B8CF-AE44211EA8BE}" srcOrd="0" destOrd="0" presId="urn:microsoft.com/office/officeart/2005/8/layout/hList1"/>
    <dgm:cxn modelId="{DF04353B-61B4-422F-9BA6-2D62F0CD0C78}" srcId="{EA205206-767A-4623-8361-FBE94F391BDD}" destId="{CC599EDF-7DBA-403F-BCB7-345C63340DFA}" srcOrd="3" destOrd="0" parTransId="{D75C8665-4E02-462E-96B4-7F4E1A041C67}" sibTransId="{1F066299-1C4D-45A7-8D8D-D23E5E6F78FE}"/>
    <dgm:cxn modelId="{8D38AD8A-CE3E-4B23-A287-4C043005B9A1}" type="presOf" srcId="{CC599EDF-7DBA-403F-BCB7-345C63340DFA}" destId="{E9CCCF45-B8A5-48C6-B083-C24C38B0107C}" srcOrd="0" destOrd="0" presId="urn:microsoft.com/office/officeart/2005/8/layout/hList1"/>
    <dgm:cxn modelId="{FF4BE3FE-1D45-4F7B-B09D-787A4DCDC7EC}" srcId="{30485DC9-4A5E-4E77-B174-AF4F94FE2A01}" destId="{80F1D77F-1C22-4895-AB19-6C64A86683FC}" srcOrd="3" destOrd="0" parTransId="{5366AEFB-EA20-4E57-80E2-A92DDFCC903B}" sibTransId="{50B01F58-A60F-401E-B255-BD586D6A4EE0}"/>
    <dgm:cxn modelId="{40FAED6A-95BA-47C5-90FF-E98A8A8AD8A0}" type="presOf" srcId="{7F62B522-6C0F-495B-9FBE-19B48EFB6659}" destId="{6D6CEA37-2CE9-4E3A-A468-FABD5234434C}" srcOrd="0" destOrd="1" presId="urn:microsoft.com/office/officeart/2005/8/layout/hList1"/>
    <dgm:cxn modelId="{A6A275C3-341D-4CF7-B108-4C37BA63B718}" srcId="{CC599EDF-7DBA-403F-BCB7-345C63340DFA}" destId="{F431D2F9-F934-42A4-995A-C1664E6ECB01}" srcOrd="0" destOrd="0" parTransId="{F311E33D-9472-4B6C-B2BC-13E2BEC073EF}" sibTransId="{B8038C7C-FC83-4E80-BE62-2BB38AD961BA}"/>
    <dgm:cxn modelId="{C74AC7DB-BBA7-4754-8F63-DACE83EEC6D6}" srcId="{CC599EDF-7DBA-403F-BCB7-345C63340DFA}" destId="{7F62B522-6C0F-495B-9FBE-19B48EFB6659}" srcOrd="1" destOrd="0" parTransId="{82556ED9-60AE-486D-9A6D-BBF4C2AA617D}" sibTransId="{2280A89F-D658-43A7-864F-7C1A5BB8D54F}"/>
    <dgm:cxn modelId="{49D4AE9D-00B5-4762-8BBF-4B5B5754A7E7}" srcId="{30485DC9-4A5E-4E77-B174-AF4F94FE2A01}" destId="{A533E674-C54E-4EEF-88FE-1BEFEEC3A40C}" srcOrd="1" destOrd="0" parTransId="{0826379E-6CAA-49A4-8F4D-21EA3AB7D83D}" sibTransId="{333F1D99-7E18-4F81-B3BD-EF5E6770C0E1}"/>
    <dgm:cxn modelId="{DFE63AB1-083F-43CC-92CA-55D0EB9DC694}" type="presOf" srcId="{A533E674-C54E-4EEF-88FE-1BEFEEC3A40C}" destId="{B0398E1D-F920-453B-9BFA-3C93413360BF}" srcOrd="0" destOrd="1" presId="urn:microsoft.com/office/officeart/2005/8/layout/hList1"/>
    <dgm:cxn modelId="{6D0E08A6-30FA-4CE9-88CC-74C489B75611}" type="presOf" srcId="{FDC96EAE-8A53-43E2-B665-34369B85CC15}" destId="{7A0771FC-0C24-42F1-B663-C20CAA3D0153}" srcOrd="0" destOrd="0" presId="urn:microsoft.com/office/officeart/2005/8/layout/hList1"/>
    <dgm:cxn modelId="{6631603C-2635-4DE8-89B8-5154E91EBA8C}" type="presOf" srcId="{7DFBE86A-D422-4DE1-8B48-FD3F42C97719}" destId="{B0398E1D-F920-453B-9BFA-3C93413360BF}" srcOrd="0" destOrd="0" presId="urn:microsoft.com/office/officeart/2005/8/layout/hList1"/>
    <dgm:cxn modelId="{EDA29B12-5EFC-40C7-96B9-ECD3395FCF17}" srcId="{BCD65C67-FBD9-4EC9-833C-8396A16D7703}" destId="{4F0D4FE9-A83D-4EBF-97FE-8F382FB45FE6}" srcOrd="0" destOrd="0" parTransId="{2DC3B39E-053E-44A3-8534-4A8ADDEE4EF5}" sibTransId="{EA8CEB76-B8FA-4265-B9DA-03CF0209AAFB}"/>
    <dgm:cxn modelId="{9F248A17-48B5-47B7-AE1A-6DE68EFA2EC7}" srcId="{EA205206-767A-4623-8361-FBE94F391BDD}" destId="{30485DC9-4A5E-4E77-B174-AF4F94FE2A01}" srcOrd="1" destOrd="0" parTransId="{C074273C-18A4-4939-9CEE-3B3087CE3D2F}" sibTransId="{D61ADC37-2E0B-49B2-9197-37B182A4FA56}"/>
    <dgm:cxn modelId="{15A35563-EAE7-4C8C-BC4F-ADAC897F2DA2}" srcId="{FDC96EAE-8A53-43E2-B665-34369B85CC15}" destId="{9CC52E29-0A75-439A-AC05-9FE2A7F1F030}" srcOrd="0" destOrd="0" parTransId="{F1957A64-E28D-46B7-8BDF-A100DFFE423B}" sibTransId="{48C692AC-1FBE-4A1B-A586-56FB6D6F4B32}"/>
    <dgm:cxn modelId="{D8E35D23-F364-4F70-85BF-D99C4CE6A355}" type="presOf" srcId="{5BEEADF0-BF52-4BB8-9375-DA31AA76AA80}" destId="{6809EC07-EBF6-4B13-BB40-7E91BD8CDD67}" srcOrd="0" destOrd="1" presId="urn:microsoft.com/office/officeart/2005/8/layout/hList1"/>
    <dgm:cxn modelId="{382CF2C6-F1AA-4188-BC4B-762E78C3377D}" srcId="{30485DC9-4A5E-4E77-B174-AF4F94FE2A01}" destId="{7DFBE86A-D422-4DE1-8B48-FD3F42C97719}" srcOrd="0" destOrd="0" parTransId="{80D9FF92-1F36-4F15-9632-CFB9CEDE99A2}" sibTransId="{1DFDD86C-40F1-4E97-9E30-773E0D89C0DE}"/>
    <dgm:cxn modelId="{9F4DCCF5-A0F6-4BDD-A9AF-96A395E73FBB}" type="presOf" srcId="{F431D2F9-F934-42A4-995A-C1664E6ECB01}" destId="{6D6CEA37-2CE9-4E3A-A468-FABD5234434C}" srcOrd="0" destOrd="0" presId="urn:microsoft.com/office/officeart/2005/8/layout/hList1"/>
    <dgm:cxn modelId="{71A004DD-E6E3-49CE-B789-344E2EAEE568}" type="presOf" srcId="{30485DC9-4A5E-4E77-B174-AF4F94FE2A01}" destId="{39A315CE-D7B7-4BDF-9207-12E09349FE50}" srcOrd="0" destOrd="0" presId="urn:microsoft.com/office/officeart/2005/8/layout/hList1"/>
    <dgm:cxn modelId="{FB67CA0B-5CBA-47F8-A183-E80A719B5520}" srcId="{EA205206-767A-4623-8361-FBE94F391BDD}" destId="{BCD65C67-FBD9-4EC9-833C-8396A16D7703}" srcOrd="0" destOrd="0" parTransId="{985300BD-D577-4AD1-8AA7-289B2D5134CD}" sibTransId="{CB6D560C-8709-489E-82EE-AF56213E4837}"/>
    <dgm:cxn modelId="{0E8ECAE9-090F-4E11-BE03-5C6EBD690A2D}" type="presOf" srcId="{9CC52E29-0A75-439A-AC05-9FE2A7F1F030}" destId="{6809EC07-EBF6-4B13-BB40-7E91BD8CDD67}" srcOrd="0" destOrd="0" presId="urn:microsoft.com/office/officeart/2005/8/layout/hList1"/>
    <dgm:cxn modelId="{ED92AC73-A8B0-49CA-8AA0-A4358934BA98}" srcId="{BCD65C67-FBD9-4EC9-833C-8396A16D7703}" destId="{BA767D93-D9CD-495A-89FC-99BB1340E797}" srcOrd="1" destOrd="0" parTransId="{F453EA8D-275D-456D-AA78-7D0A9E44702E}" sibTransId="{586EBDA4-1CD5-4AF5-A93D-760743175EBF}"/>
    <dgm:cxn modelId="{117C0247-CB85-4285-8A67-6F70D80F0819}" type="presParOf" srcId="{6664C347-1764-4439-B8CF-AE44211EA8BE}" destId="{1DBC2DBF-F359-44ED-B301-6E18BCF5FCE6}" srcOrd="0" destOrd="0" presId="urn:microsoft.com/office/officeart/2005/8/layout/hList1"/>
    <dgm:cxn modelId="{6D56195B-B53A-4EEC-8AF8-84C4E877C03C}" type="presParOf" srcId="{1DBC2DBF-F359-44ED-B301-6E18BCF5FCE6}" destId="{8345242F-9C7A-40EA-9443-2DA785A43675}" srcOrd="0" destOrd="0" presId="urn:microsoft.com/office/officeart/2005/8/layout/hList1"/>
    <dgm:cxn modelId="{FDDF29B1-BCE0-43B1-A158-A1EE45E32813}" type="presParOf" srcId="{1DBC2DBF-F359-44ED-B301-6E18BCF5FCE6}" destId="{02A960EE-3313-4763-8CC9-840B4D7117A5}" srcOrd="1" destOrd="0" presId="urn:microsoft.com/office/officeart/2005/8/layout/hList1"/>
    <dgm:cxn modelId="{1B045A1E-DBDB-440C-ADEB-41D2CED75E9D}" type="presParOf" srcId="{6664C347-1764-4439-B8CF-AE44211EA8BE}" destId="{8F7D73F0-C35F-4006-8E41-4158AF69FC7F}" srcOrd="1" destOrd="0" presId="urn:microsoft.com/office/officeart/2005/8/layout/hList1"/>
    <dgm:cxn modelId="{82937699-0693-4236-99C7-5C28B75D8FC0}" type="presParOf" srcId="{6664C347-1764-4439-B8CF-AE44211EA8BE}" destId="{9AAAB86E-17D8-40F8-A2CA-A562E85513B1}" srcOrd="2" destOrd="0" presId="urn:microsoft.com/office/officeart/2005/8/layout/hList1"/>
    <dgm:cxn modelId="{07A8DF4D-AB25-45A2-89AA-5C25C4D9024D}" type="presParOf" srcId="{9AAAB86E-17D8-40F8-A2CA-A562E85513B1}" destId="{39A315CE-D7B7-4BDF-9207-12E09349FE50}" srcOrd="0" destOrd="0" presId="urn:microsoft.com/office/officeart/2005/8/layout/hList1"/>
    <dgm:cxn modelId="{34321779-4607-4031-9298-3218A1BE619F}" type="presParOf" srcId="{9AAAB86E-17D8-40F8-A2CA-A562E85513B1}" destId="{B0398E1D-F920-453B-9BFA-3C93413360BF}" srcOrd="1" destOrd="0" presId="urn:microsoft.com/office/officeart/2005/8/layout/hList1"/>
    <dgm:cxn modelId="{70F9F821-733E-47D0-B920-59164B5EB5ED}" type="presParOf" srcId="{6664C347-1764-4439-B8CF-AE44211EA8BE}" destId="{BD05AE4C-069E-4E7D-B40B-786BB22120CC}" srcOrd="3" destOrd="0" presId="urn:microsoft.com/office/officeart/2005/8/layout/hList1"/>
    <dgm:cxn modelId="{9F1E98C4-2953-4609-9482-059AD6FD3DA9}" type="presParOf" srcId="{6664C347-1764-4439-B8CF-AE44211EA8BE}" destId="{31BDF39B-839D-4525-A9BE-F20C5E3E8F0E}" srcOrd="4" destOrd="0" presId="urn:microsoft.com/office/officeart/2005/8/layout/hList1"/>
    <dgm:cxn modelId="{23609B23-2E4B-4636-85D0-B61177BF1992}" type="presParOf" srcId="{31BDF39B-839D-4525-A9BE-F20C5E3E8F0E}" destId="{7A0771FC-0C24-42F1-B663-C20CAA3D0153}" srcOrd="0" destOrd="0" presId="urn:microsoft.com/office/officeart/2005/8/layout/hList1"/>
    <dgm:cxn modelId="{120CB713-275D-4FAC-A69C-DEAF13A0009A}" type="presParOf" srcId="{31BDF39B-839D-4525-A9BE-F20C5E3E8F0E}" destId="{6809EC07-EBF6-4B13-BB40-7E91BD8CDD67}" srcOrd="1" destOrd="0" presId="urn:microsoft.com/office/officeart/2005/8/layout/hList1"/>
    <dgm:cxn modelId="{01B6FD4E-04C2-4871-A165-92068CD5EC2D}" type="presParOf" srcId="{6664C347-1764-4439-B8CF-AE44211EA8BE}" destId="{00C24DFC-D54E-4473-80C9-903144D2DD53}" srcOrd="5" destOrd="0" presId="urn:microsoft.com/office/officeart/2005/8/layout/hList1"/>
    <dgm:cxn modelId="{97A1A8C7-F01B-4D98-9A73-89A97DD6BD71}" type="presParOf" srcId="{6664C347-1764-4439-B8CF-AE44211EA8BE}" destId="{B8307E9B-5BEA-418C-AC65-6C106F116071}" srcOrd="6" destOrd="0" presId="urn:microsoft.com/office/officeart/2005/8/layout/hList1"/>
    <dgm:cxn modelId="{9A3A3F6A-6414-4D88-8CA9-03067A816EC2}" type="presParOf" srcId="{B8307E9B-5BEA-418C-AC65-6C106F116071}" destId="{E9CCCF45-B8A5-48C6-B083-C24C38B0107C}" srcOrd="0" destOrd="0" presId="urn:microsoft.com/office/officeart/2005/8/layout/hList1"/>
    <dgm:cxn modelId="{9C1D4B2F-EE50-4CE6-9751-7926197623D8}" type="presParOf" srcId="{B8307E9B-5BEA-418C-AC65-6C106F116071}" destId="{6D6CEA37-2CE9-4E3A-A468-FABD5234434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AE6E47-2130-4E3E-9A19-794A8C99114D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336CCEB-3AC7-4AE5-962F-C577A99C10B6}">
      <dgm:prSet custT="1"/>
      <dgm:spPr>
        <a:xfrm>
          <a:off x="2420009" y="253247"/>
          <a:ext cx="1343611" cy="537444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Непосредст-венный результат</a:t>
          </a:r>
        </a:p>
      </dgm:t>
    </dgm:pt>
    <dgm:pt modelId="{D9673CAC-BD5B-4EF2-BBA0-F44C9D959737}" type="parTrans" cxnId="{2BFDBCCD-90C5-437C-A791-1645A01DFAF4}">
      <dgm:prSet/>
      <dgm:spPr/>
      <dgm:t>
        <a:bodyPr/>
        <a:lstStyle/>
        <a:p>
          <a:endParaRPr lang="ru-RU"/>
        </a:p>
      </dgm:t>
    </dgm:pt>
    <dgm:pt modelId="{63D08EAD-36CC-464C-ACF6-A9DB023913C9}" type="sibTrans" cxnId="{2BFDBCCD-90C5-437C-A791-1645A01DFAF4}">
      <dgm:prSet/>
      <dgm:spPr/>
      <dgm:t>
        <a:bodyPr/>
        <a:lstStyle/>
        <a:p>
          <a:endParaRPr lang="ru-RU"/>
        </a:p>
      </dgm:t>
    </dgm:pt>
    <dgm:pt modelId="{7A9A9831-817C-47AB-BC9B-8B60BCF20458}">
      <dgm:prSet custT="1"/>
      <dgm:spPr>
        <a:xfrm>
          <a:off x="1210759" y="253247"/>
          <a:ext cx="1343611" cy="537444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Затраты ресурсов</a:t>
          </a:r>
        </a:p>
      </dgm:t>
    </dgm:pt>
    <dgm:pt modelId="{88A6EAD5-CF7C-4F12-9CD7-D19929EBCCBA}" type="sibTrans" cxnId="{6D73D9CF-5421-4F3E-A692-F2EB6C467F04}">
      <dgm:prSet/>
      <dgm:spPr/>
      <dgm:t>
        <a:bodyPr/>
        <a:lstStyle/>
        <a:p>
          <a:endParaRPr lang="ru-RU"/>
        </a:p>
      </dgm:t>
    </dgm:pt>
    <dgm:pt modelId="{6A856F5D-8261-4AC5-B73A-D531433D96FC}" type="parTrans" cxnId="{6D73D9CF-5421-4F3E-A692-F2EB6C467F04}">
      <dgm:prSet/>
      <dgm:spPr/>
      <dgm:t>
        <a:bodyPr/>
        <a:lstStyle/>
        <a:p>
          <a:endParaRPr lang="ru-RU"/>
        </a:p>
      </dgm:t>
    </dgm:pt>
    <dgm:pt modelId="{8953D6FF-F26D-4A66-A8EE-077CD87845F0}">
      <dgm:prSet phldrT="[Текст]" custT="1"/>
      <dgm:spPr>
        <a:xfrm>
          <a:off x="4838509" y="253247"/>
          <a:ext cx="1343611" cy="537444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Социальный эффект</a:t>
          </a:r>
        </a:p>
      </dgm:t>
    </dgm:pt>
    <dgm:pt modelId="{3C7D0C90-43DD-4CAA-99CF-EDAE8994DCEB}" type="sibTrans" cxnId="{C35256C5-D65C-459B-82C1-CA80263D86CE}">
      <dgm:prSet/>
      <dgm:spPr/>
      <dgm:t>
        <a:bodyPr/>
        <a:lstStyle/>
        <a:p>
          <a:endParaRPr lang="ru-RU"/>
        </a:p>
      </dgm:t>
    </dgm:pt>
    <dgm:pt modelId="{E32CA2FD-FCF6-46A7-A779-3A2124D2609D}" type="parTrans" cxnId="{C35256C5-D65C-459B-82C1-CA80263D86CE}">
      <dgm:prSet/>
      <dgm:spPr/>
      <dgm:t>
        <a:bodyPr/>
        <a:lstStyle/>
        <a:p>
          <a:endParaRPr lang="ru-RU"/>
        </a:p>
      </dgm:t>
    </dgm:pt>
    <dgm:pt modelId="{E0051D4A-3E6F-486B-94A6-1211314A622F}">
      <dgm:prSet phldrT="[Текст]" custT="1"/>
      <dgm:spPr>
        <a:xfrm>
          <a:off x="3629259" y="253247"/>
          <a:ext cx="1343611" cy="537444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Социальный результат</a:t>
          </a:r>
        </a:p>
      </dgm:t>
    </dgm:pt>
    <dgm:pt modelId="{F28D040D-FABF-4AFD-A7E5-D43F19F82791}" type="sibTrans" cxnId="{7B405EC2-F9C7-4847-BD07-FB8684970798}">
      <dgm:prSet/>
      <dgm:spPr/>
      <dgm:t>
        <a:bodyPr/>
        <a:lstStyle/>
        <a:p>
          <a:endParaRPr lang="ru-RU"/>
        </a:p>
      </dgm:t>
    </dgm:pt>
    <dgm:pt modelId="{F24F4A02-3FB7-4A66-8C04-09A381A154D4}" type="parTrans" cxnId="{7B405EC2-F9C7-4847-BD07-FB8684970798}">
      <dgm:prSet/>
      <dgm:spPr/>
      <dgm:t>
        <a:bodyPr/>
        <a:lstStyle/>
        <a:p>
          <a:endParaRPr lang="ru-RU"/>
        </a:p>
      </dgm:t>
    </dgm:pt>
    <dgm:pt modelId="{D2BA53F6-18C5-4674-9537-5134266EBDD7}" type="pres">
      <dgm:prSet presAssocID="{0CAE6E47-2130-4E3E-9A19-794A8C99114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CF14A62-9F83-42FC-9C13-2E5ED48C24E9}" type="pres">
      <dgm:prSet presAssocID="{7A9A9831-817C-47AB-BC9B-8B60BCF2045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2FFAD-263F-4F53-9E01-A64326413318}" type="pres">
      <dgm:prSet presAssocID="{88A6EAD5-CF7C-4F12-9CD7-D19929EBCCBA}" presName="parTxOnlySpace" presStyleCnt="0"/>
      <dgm:spPr/>
    </dgm:pt>
    <dgm:pt modelId="{A6354A19-643A-4877-B982-12180D6109AB}" type="pres">
      <dgm:prSet presAssocID="{0336CCEB-3AC7-4AE5-962F-C577A99C10B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EA8735-30A1-4637-A410-5CC38101817B}" type="pres">
      <dgm:prSet presAssocID="{63D08EAD-36CC-464C-ACF6-A9DB023913C9}" presName="parTxOnlySpace" presStyleCnt="0"/>
      <dgm:spPr/>
    </dgm:pt>
    <dgm:pt modelId="{BC8C5505-C5CA-4FF9-ABAA-AB60244FD432}" type="pres">
      <dgm:prSet presAssocID="{E0051D4A-3E6F-486B-94A6-1211314A622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923237-3E51-4BF2-9328-723A5C63844E}" type="pres">
      <dgm:prSet presAssocID="{F28D040D-FABF-4AFD-A7E5-D43F19F82791}" presName="parTxOnlySpace" presStyleCnt="0"/>
      <dgm:spPr/>
    </dgm:pt>
    <dgm:pt modelId="{9A73B3CC-04A9-42B1-9515-05732ADF81F6}" type="pres">
      <dgm:prSet presAssocID="{8953D6FF-F26D-4A66-A8EE-077CD87845F0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D73D9CF-5421-4F3E-A692-F2EB6C467F04}" srcId="{0CAE6E47-2130-4E3E-9A19-794A8C99114D}" destId="{7A9A9831-817C-47AB-BC9B-8B60BCF20458}" srcOrd="0" destOrd="0" parTransId="{6A856F5D-8261-4AC5-B73A-D531433D96FC}" sibTransId="{88A6EAD5-CF7C-4F12-9CD7-D19929EBCCBA}"/>
    <dgm:cxn modelId="{C35256C5-D65C-459B-82C1-CA80263D86CE}" srcId="{0CAE6E47-2130-4E3E-9A19-794A8C99114D}" destId="{8953D6FF-F26D-4A66-A8EE-077CD87845F0}" srcOrd="3" destOrd="0" parTransId="{E32CA2FD-FCF6-46A7-A779-3A2124D2609D}" sibTransId="{3C7D0C90-43DD-4CAA-99CF-EDAE8994DCEB}"/>
    <dgm:cxn modelId="{74C60BB9-39C1-4A66-A928-3A87A29B1833}" type="presOf" srcId="{8953D6FF-F26D-4A66-A8EE-077CD87845F0}" destId="{9A73B3CC-04A9-42B1-9515-05732ADF81F6}" srcOrd="0" destOrd="0" presId="urn:microsoft.com/office/officeart/2005/8/layout/chevron1"/>
    <dgm:cxn modelId="{2BFDBCCD-90C5-437C-A791-1645A01DFAF4}" srcId="{0CAE6E47-2130-4E3E-9A19-794A8C99114D}" destId="{0336CCEB-3AC7-4AE5-962F-C577A99C10B6}" srcOrd="1" destOrd="0" parTransId="{D9673CAC-BD5B-4EF2-BBA0-F44C9D959737}" sibTransId="{63D08EAD-36CC-464C-ACF6-A9DB023913C9}"/>
    <dgm:cxn modelId="{7B405EC2-F9C7-4847-BD07-FB8684970798}" srcId="{0CAE6E47-2130-4E3E-9A19-794A8C99114D}" destId="{E0051D4A-3E6F-486B-94A6-1211314A622F}" srcOrd="2" destOrd="0" parTransId="{F24F4A02-3FB7-4A66-8C04-09A381A154D4}" sibTransId="{F28D040D-FABF-4AFD-A7E5-D43F19F82791}"/>
    <dgm:cxn modelId="{398432B2-738A-486F-85DE-5705BC2B8EA9}" type="presOf" srcId="{7A9A9831-817C-47AB-BC9B-8B60BCF20458}" destId="{FCF14A62-9F83-42FC-9C13-2E5ED48C24E9}" srcOrd="0" destOrd="0" presId="urn:microsoft.com/office/officeart/2005/8/layout/chevron1"/>
    <dgm:cxn modelId="{0C782852-34F6-4465-B4E9-5B976D30EB20}" type="presOf" srcId="{0CAE6E47-2130-4E3E-9A19-794A8C99114D}" destId="{D2BA53F6-18C5-4674-9537-5134266EBDD7}" srcOrd="0" destOrd="0" presId="urn:microsoft.com/office/officeart/2005/8/layout/chevron1"/>
    <dgm:cxn modelId="{CC743457-FB43-42CC-83C5-1BD2109E085B}" type="presOf" srcId="{E0051D4A-3E6F-486B-94A6-1211314A622F}" destId="{BC8C5505-C5CA-4FF9-ABAA-AB60244FD432}" srcOrd="0" destOrd="0" presId="urn:microsoft.com/office/officeart/2005/8/layout/chevron1"/>
    <dgm:cxn modelId="{BBF297F4-2D3B-4E41-B6AF-54BD00B20475}" type="presOf" srcId="{0336CCEB-3AC7-4AE5-962F-C577A99C10B6}" destId="{A6354A19-643A-4877-B982-12180D6109AB}" srcOrd="0" destOrd="0" presId="urn:microsoft.com/office/officeart/2005/8/layout/chevron1"/>
    <dgm:cxn modelId="{D367F0CA-A894-4C47-8409-22633410105D}" type="presParOf" srcId="{D2BA53F6-18C5-4674-9537-5134266EBDD7}" destId="{FCF14A62-9F83-42FC-9C13-2E5ED48C24E9}" srcOrd="0" destOrd="0" presId="urn:microsoft.com/office/officeart/2005/8/layout/chevron1"/>
    <dgm:cxn modelId="{ABB5F52A-FC02-4762-B4A2-788BA333401A}" type="presParOf" srcId="{D2BA53F6-18C5-4674-9537-5134266EBDD7}" destId="{61C2FFAD-263F-4F53-9E01-A64326413318}" srcOrd="1" destOrd="0" presId="urn:microsoft.com/office/officeart/2005/8/layout/chevron1"/>
    <dgm:cxn modelId="{FA153F3D-F402-4980-A923-67C7A4EB9560}" type="presParOf" srcId="{D2BA53F6-18C5-4674-9537-5134266EBDD7}" destId="{A6354A19-643A-4877-B982-12180D6109AB}" srcOrd="2" destOrd="0" presId="urn:microsoft.com/office/officeart/2005/8/layout/chevron1"/>
    <dgm:cxn modelId="{0AD59198-F60B-43D2-92C0-BB33F876FAFD}" type="presParOf" srcId="{D2BA53F6-18C5-4674-9537-5134266EBDD7}" destId="{BAEA8735-30A1-4637-A410-5CC38101817B}" srcOrd="3" destOrd="0" presId="urn:microsoft.com/office/officeart/2005/8/layout/chevron1"/>
    <dgm:cxn modelId="{F05FE6DA-455E-4461-9464-AA6790F6D0F8}" type="presParOf" srcId="{D2BA53F6-18C5-4674-9537-5134266EBDD7}" destId="{BC8C5505-C5CA-4FF9-ABAA-AB60244FD432}" srcOrd="4" destOrd="0" presId="urn:microsoft.com/office/officeart/2005/8/layout/chevron1"/>
    <dgm:cxn modelId="{17BBC190-B569-43B2-84E9-ABECDBF6826D}" type="presParOf" srcId="{D2BA53F6-18C5-4674-9537-5134266EBDD7}" destId="{F9923237-3E51-4BF2-9328-723A5C63844E}" srcOrd="5" destOrd="0" presId="urn:microsoft.com/office/officeart/2005/8/layout/chevron1"/>
    <dgm:cxn modelId="{9BEF6192-316A-40F9-A842-ECA9065C0966}" type="presParOf" srcId="{D2BA53F6-18C5-4674-9537-5134266EBDD7}" destId="{9A73B3CC-04A9-42B1-9515-05732ADF81F6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AE6E47-2130-4E3E-9A19-794A8C99114D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</dgm:pt>
    <dgm:pt modelId="{8FFD208E-4508-4234-864A-A13A69CB5880}">
      <dgm:prSet phldrT="[Текст]" custT="1"/>
      <dgm:spPr>
        <a:xfrm>
          <a:off x="1509" y="253247"/>
          <a:ext cx="1343611" cy="5374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Затраты ресурсов в стоимостном выражении/Бюджетные ассигнования</a:t>
          </a:r>
        </a:p>
      </dgm:t>
    </dgm:pt>
    <dgm:pt modelId="{3175A774-8AFD-4F77-9971-018AE448BABA}" type="parTrans" cxnId="{C416BEE4-AFE5-44EA-A452-14627151A1B6}">
      <dgm:prSet/>
      <dgm:spPr/>
      <dgm:t>
        <a:bodyPr/>
        <a:lstStyle/>
        <a:p>
          <a:endParaRPr lang="ru-RU"/>
        </a:p>
      </dgm:t>
    </dgm:pt>
    <dgm:pt modelId="{9477D581-EA5A-4AB1-A1D5-5AA2A8B0F2B7}" type="sibTrans" cxnId="{C416BEE4-AFE5-44EA-A452-14627151A1B6}">
      <dgm:prSet/>
      <dgm:spPr/>
      <dgm:t>
        <a:bodyPr/>
        <a:lstStyle/>
        <a:p>
          <a:endParaRPr lang="ru-RU"/>
        </a:p>
      </dgm:t>
    </dgm:pt>
    <dgm:pt modelId="{7A9A9831-817C-47AB-BC9B-8B60BCF20458}">
      <dgm:prSet custT="1"/>
      <dgm:spPr>
        <a:xfrm>
          <a:off x="1210759" y="253247"/>
          <a:ext cx="1343611" cy="5374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Рыночная стоимость результатов программы/Бюджетные доходы, экономия расходов или сокращение расходов бюджета</a:t>
          </a:r>
        </a:p>
      </dgm:t>
    </dgm:pt>
    <dgm:pt modelId="{88A6EAD5-CF7C-4F12-9CD7-D19929EBCCBA}" type="sibTrans" cxnId="{6D73D9CF-5421-4F3E-A692-F2EB6C467F04}">
      <dgm:prSet/>
      <dgm:spPr/>
      <dgm:t>
        <a:bodyPr/>
        <a:lstStyle/>
        <a:p>
          <a:endParaRPr lang="ru-RU"/>
        </a:p>
      </dgm:t>
    </dgm:pt>
    <dgm:pt modelId="{6A856F5D-8261-4AC5-B73A-D531433D96FC}" type="parTrans" cxnId="{6D73D9CF-5421-4F3E-A692-F2EB6C467F04}">
      <dgm:prSet/>
      <dgm:spPr/>
      <dgm:t>
        <a:bodyPr/>
        <a:lstStyle/>
        <a:p>
          <a:endParaRPr lang="ru-RU"/>
        </a:p>
      </dgm:t>
    </dgm:pt>
    <dgm:pt modelId="{D2BA53F6-18C5-4674-9537-5134266EBDD7}" type="pres">
      <dgm:prSet presAssocID="{0CAE6E47-2130-4E3E-9A19-794A8C99114D}" presName="Name0" presStyleCnt="0">
        <dgm:presLayoutVars>
          <dgm:dir/>
          <dgm:animLvl val="lvl"/>
          <dgm:resizeHandles val="exact"/>
        </dgm:presLayoutVars>
      </dgm:prSet>
      <dgm:spPr/>
    </dgm:pt>
    <dgm:pt modelId="{3F4608E4-FB8E-4F12-93FA-6BD394D4E911}" type="pres">
      <dgm:prSet presAssocID="{8FFD208E-4508-4234-864A-A13A69CB5880}" presName="parTxOnly" presStyleLbl="node1" presStyleIdx="0" presStyleCnt="2" custLinFactNeighborX="-1673" custLinFactNeighborY="-2016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5085BDF-DFE8-43CE-A4DC-1A131AF0A572}" type="pres">
      <dgm:prSet presAssocID="{9477D581-EA5A-4AB1-A1D5-5AA2A8B0F2B7}" presName="parTxOnlySpace" presStyleCnt="0"/>
      <dgm:spPr/>
    </dgm:pt>
    <dgm:pt modelId="{FCF14A62-9F83-42FC-9C13-2E5ED48C24E9}" type="pres">
      <dgm:prSet presAssocID="{7A9A9831-817C-47AB-BC9B-8B60BCF20458}" presName="parTxOnly" presStyleLbl="node1" presStyleIdx="1" presStyleCnt="2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6D73D9CF-5421-4F3E-A692-F2EB6C467F04}" srcId="{0CAE6E47-2130-4E3E-9A19-794A8C99114D}" destId="{7A9A9831-817C-47AB-BC9B-8B60BCF20458}" srcOrd="1" destOrd="0" parTransId="{6A856F5D-8261-4AC5-B73A-D531433D96FC}" sibTransId="{88A6EAD5-CF7C-4F12-9CD7-D19929EBCCBA}"/>
    <dgm:cxn modelId="{4CF4FB01-8492-480D-BBC8-72E9E54C1475}" type="presOf" srcId="{0CAE6E47-2130-4E3E-9A19-794A8C99114D}" destId="{D2BA53F6-18C5-4674-9537-5134266EBDD7}" srcOrd="0" destOrd="0" presId="urn:microsoft.com/office/officeart/2005/8/layout/chevron1"/>
    <dgm:cxn modelId="{8EA93254-B424-4141-BCEB-5EE88130C18C}" type="presOf" srcId="{7A9A9831-817C-47AB-BC9B-8B60BCF20458}" destId="{FCF14A62-9F83-42FC-9C13-2E5ED48C24E9}" srcOrd="0" destOrd="0" presId="urn:microsoft.com/office/officeart/2005/8/layout/chevron1"/>
    <dgm:cxn modelId="{C416BEE4-AFE5-44EA-A452-14627151A1B6}" srcId="{0CAE6E47-2130-4E3E-9A19-794A8C99114D}" destId="{8FFD208E-4508-4234-864A-A13A69CB5880}" srcOrd="0" destOrd="0" parTransId="{3175A774-8AFD-4F77-9971-018AE448BABA}" sibTransId="{9477D581-EA5A-4AB1-A1D5-5AA2A8B0F2B7}"/>
    <dgm:cxn modelId="{51495434-995C-4DB9-9277-93D3198FCCF9}" type="presOf" srcId="{8FFD208E-4508-4234-864A-A13A69CB5880}" destId="{3F4608E4-FB8E-4F12-93FA-6BD394D4E911}" srcOrd="0" destOrd="0" presId="urn:microsoft.com/office/officeart/2005/8/layout/chevron1"/>
    <dgm:cxn modelId="{F8438A0F-9BE1-42E7-A7E6-5EC2BA34F7BD}" type="presParOf" srcId="{D2BA53F6-18C5-4674-9537-5134266EBDD7}" destId="{3F4608E4-FB8E-4F12-93FA-6BD394D4E911}" srcOrd="0" destOrd="0" presId="urn:microsoft.com/office/officeart/2005/8/layout/chevron1"/>
    <dgm:cxn modelId="{6CD682B5-CFBF-4548-826C-42275A0E6D4E}" type="presParOf" srcId="{D2BA53F6-18C5-4674-9537-5134266EBDD7}" destId="{55085BDF-DFE8-43CE-A4DC-1A131AF0A572}" srcOrd="1" destOrd="0" presId="urn:microsoft.com/office/officeart/2005/8/layout/chevron1"/>
    <dgm:cxn modelId="{57BC53C8-1545-4436-BEB2-3BB60AE96DC3}" type="presParOf" srcId="{D2BA53F6-18C5-4674-9537-5134266EBDD7}" destId="{FCF14A62-9F83-42FC-9C13-2E5ED48C24E9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CAE6E47-2130-4E3E-9A19-794A8C99114D}" type="doc">
      <dgm:prSet loTypeId="urn:microsoft.com/office/officeart/2005/8/layout/chevron1" loCatId="process" qsTypeId="urn:microsoft.com/office/officeart/2005/8/quickstyle/simple1" qsCatId="simple" csTypeId="urn:microsoft.com/office/officeart/2005/8/colors/accent0_1" csCatId="mainScheme" phldr="1"/>
      <dgm:spPr/>
    </dgm:pt>
    <dgm:pt modelId="{8FFD208E-4508-4234-864A-A13A69CB5880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Затраты ресурсов в стоимостном выражении/Бюджетные ассигнования</a:t>
          </a:r>
        </a:p>
      </dgm:t>
    </dgm:pt>
    <dgm:pt modelId="{3175A774-8AFD-4F77-9971-018AE448BABA}" type="parTrans" cxnId="{C416BEE4-AFE5-44EA-A452-14627151A1B6}">
      <dgm:prSet/>
      <dgm:spPr/>
      <dgm:t>
        <a:bodyPr/>
        <a:lstStyle/>
        <a:p>
          <a:endParaRPr lang="ru-RU"/>
        </a:p>
      </dgm:t>
    </dgm:pt>
    <dgm:pt modelId="{9477D581-EA5A-4AB1-A1D5-5AA2A8B0F2B7}" type="sibTrans" cxnId="{C416BEE4-AFE5-44EA-A452-14627151A1B6}">
      <dgm:prSet/>
      <dgm:spPr/>
      <dgm:t>
        <a:bodyPr/>
        <a:lstStyle/>
        <a:p>
          <a:endParaRPr lang="ru-RU"/>
        </a:p>
      </dgm:t>
    </dgm:pt>
    <dgm:pt modelId="{8953D6FF-F26D-4A66-A8EE-077CD87845F0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Социальные результаты и эффекты, которые могут быть выражены в стоимостном (денежном) выражении</a:t>
          </a:r>
        </a:p>
      </dgm:t>
    </dgm:pt>
    <dgm:pt modelId="{3C7D0C90-43DD-4CAA-99CF-EDAE8994DCEB}" type="sibTrans" cxnId="{C35256C5-D65C-459B-82C1-CA80263D86CE}">
      <dgm:prSet/>
      <dgm:spPr/>
      <dgm:t>
        <a:bodyPr/>
        <a:lstStyle/>
        <a:p>
          <a:endParaRPr lang="ru-RU"/>
        </a:p>
      </dgm:t>
    </dgm:pt>
    <dgm:pt modelId="{E32CA2FD-FCF6-46A7-A779-3A2124D2609D}" type="parTrans" cxnId="{C35256C5-D65C-459B-82C1-CA80263D86CE}">
      <dgm:prSet/>
      <dgm:spPr/>
      <dgm:t>
        <a:bodyPr/>
        <a:lstStyle/>
        <a:p>
          <a:endParaRPr lang="ru-RU"/>
        </a:p>
      </dgm:t>
    </dgm:pt>
    <dgm:pt modelId="{D2BA53F6-18C5-4674-9537-5134266EBDD7}" type="pres">
      <dgm:prSet presAssocID="{0CAE6E47-2130-4E3E-9A19-794A8C99114D}" presName="Name0" presStyleCnt="0">
        <dgm:presLayoutVars>
          <dgm:dir/>
          <dgm:animLvl val="lvl"/>
          <dgm:resizeHandles val="exact"/>
        </dgm:presLayoutVars>
      </dgm:prSet>
      <dgm:spPr/>
    </dgm:pt>
    <dgm:pt modelId="{3F4608E4-FB8E-4F12-93FA-6BD394D4E911}" type="pres">
      <dgm:prSet presAssocID="{8FFD208E-4508-4234-864A-A13A69CB5880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085BDF-DFE8-43CE-A4DC-1A131AF0A572}" type="pres">
      <dgm:prSet presAssocID="{9477D581-EA5A-4AB1-A1D5-5AA2A8B0F2B7}" presName="parTxOnlySpace" presStyleCnt="0"/>
      <dgm:spPr/>
    </dgm:pt>
    <dgm:pt modelId="{9A73B3CC-04A9-42B1-9515-05732ADF81F6}" type="pres">
      <dgm:prSet presAssocID="{8953D6FF-F26D-4A66-A8EE-077CD87845F0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34BF86-6C13-49AB-98A6-A79AA10FF971}" type="presOf" srcId="{8953D6FF-F26D-4A66-A8EE-077CD87845F0}" destId="{9A73B3CC-04A9-42B1-9515-05732ADF81F6}" srcOrd="0" destOrd="0" presId="urn:microsoft.com/office/officeart/2005/8/layout/chevron1"/>
    <dgm:cxn modelId="{C416BEE4-AFE5-44EA-A452-14627151A1B6}" srcId="{0CAE6E47-2130-4E3E-9A19-794A8C99114D}" destId="{8FFD208E-4508-4234-864A-A13A69CB5880}" srcOrd="0" destOrd="0" parTransId="{3175A774-8AFD-4F77-9971-018AE448BABA}" sibTransId="{9477D581-EA5A-4AB1-A1D5-5AA2A8B0F2B7}"/>
    <dgm:cxn modelId="{C35256C5-D65C-459B-82C1-CA80263D86CE}" srcId="{0CAE6E47-2130-4E3E-9A19-794A8C99114D}" destId="{8953D6FF-F26D-4A66-A8EE-077CD87845F0}" srcOrd="1" destOrd="0" parTransId="{E32CA2FD-FCF6-46A7-A779-3A2124D2609D}" sibTransId="{3C7D0C90-43DD-4CAA-99CF-EDAE8994DCEB}"/>
    <dgm:cxn modelId="{CFBF1A9E-CEDE-411A-B76D-CB66038FACFB}" type="presOf" srcId="{0CAE6E47-2130-4E3E-9A19-794A8C99114D}" destId="{D2BA53F6-18C5-4674-9537-5134266EBDD7}" srcOrd="0" destOrd="0" presId="urn:microsoft.com/office/officeart/2005/8/layout/chevron1"/>
    <dgm:cxn modelId="{845522D2-6A4B-4451-B280-F132B6C794DB}" type="presOf" srcId="{8FFD208E-4508-4234-864A-A13A69CB5880}" destId="{3F4608E4-FB8E-4F12-93FA-6BD394D4E911}" srcOrd="0" destOrd="0" presId="urn:microsoft.com/office/officeart/2005/8/layout/chevron1"/>
    <dgm:cxn modelId="{44980AD6-BD47-4835-8A1D-E493E3C15038}" type="presParOf" srcId="{D2BA53F6-18C5-4674-9537-5134266EBDD7}" destId="{3F4608E4-FB8E-4F12-93FA-6BD394D4E911}" srcOrd="0" destOrd="0" presId="urn:microsoft.com/office/officeart/2005/8/layout/chevron1"/>
    <dgm:cxn modelId="{722B9BAE-9748-4022-8FAD-EF2DC0C6FCA9}" type="presParOf" srcId="{D2BA53F6-18C5-4674-9537-5134266EBDD7}" destId="{55085BDF-DFE8-43CE-A4DC-1A131AF0A572}" srcOrd="1" destOrd="0" presId="urn:microsoft.com/office/officeart/2005/8/layout/chevron1"/>
    <dgm:cxn modelId="{9DC60C76-922B-4376-B1CE-7FB956120E43}" type="presParOf" srcId="{D2BA53F6-18C5-4674-9537-5134266EBDD7}" destId="{9A73B3CC-04A9-42B1-9515-05732ADF81F6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AA5DCB-B4D5-42DA-9A06-C952FB6B6ADA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F473266-A68E-434D-B165-FE8CC08BCF39}">
      <dgm:prSet phldrT="[Текст]"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Затраты на реализацию программы</a:t>
          </a:r>
        </a:p>
      </dgm:t>
    </dgm:pt>
    <dgm:pt modelId="{CE7BF11F-63E4-479E-8CB9-0B9E584969C9}" type="parTrans" cxnId="{5FAC1803-4933-4503-B2EC-0A2826153F20}">
      <dgm:prSet/>
      <dgm:spPr/>
      <dgm:t>
        <a:bodyPr/>
        <a:lstStyle/>
        <a:p>
          <a:endParaRPr lang="ru-RU"/>
        </a:p>
      </dgm:t>
    </dgm:pt>
    <dgm:pt modelId="{9D9A1744-62EA-4027-A263-365F7095AFF1}" type="sibTrans" cxnId="{5FAC1803-4933-4503-B2EC-0A2826153F20}">
      <dgm:prSet/>
      <dgm:spPr/>
      <dgm:t>
        <a:bodyPr/>
        <a:lstStyle/>
        <a:p>
          <a:endParaRPr lang="ru-RU"/>
        </a:p>
      </dgm:t>
    </dgm:pt>
    <dgm:pt modelId="{D5C7D7B6-D359-4B47-B6E7-1EEB7798EA72}">
      <dgm:prSet phldrT="[Текст]"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Сумма затрат на оказание услуг</a:t>
          </a:r>
        </a:p>
      </dgm:t>
    </dgm:pt>
    <dgm:pt modelId="{7EB4EAEE-6EB4-4C94-894C-FFD91894417D}" type="parTrans" cxnId="{F17F025B-33C2-4E49-88A0-990A064CF36C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4E64E99-FC34-4382-A431-ED74EA985B0D}" type="sibTrans" cxnId="{F17F025B-33C2-4E49-88A0-990A064CF36C}">
      <dgm:prSet/>
      <dgm:spPr/>
      <dgm:t>
        <a:bodyPr/>
        <a:lstStyle/>
        <a:p>
          <a:endParaRPr lang="ru-RU"/>
        </a:p>
      </dgm:t>
    </dgm:pt>
    <dgm:pt modelId="{423E9FA6-87A0-486C-B546-92424D6C1FA0}">
      <dgm:prSet phldrT="[Текст]"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Сумма затрат на проведение мероприятий</a:t>
          </a:r>
        </a:p>
      </dgm:t>
    </dgm:pt>
    <dgm:pt modelId="{ADE65B99-81BA-488E-A093-9FB2996E8B32}" type="parTrans" cxnId="{2C7EF494-90C0-4E3C-BBAD-851B9CBD4DA8}">
      <dgm:prSet/>
      <dgm:spPr>
        <a:ln w="3175"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4D0AC31-64CC-4448-9C1C-6984C85FBFBC}" type="sibTrans" cxnId="{2C7EF494-90C0-4E3C-BBAD-851B9CBD4DA8}">
      <dgm:prSet/>
      <dgm:spPr/>
      <dgm:t>
        <a:bodyPr/>
        <a:lstStyle/>
        <a:p>
          <a:endParaRPr lang="ru-RU"/>
        </a:p>
      </dgm:t>
    </dgm:pt>
    <dgm:pt modelId="{BD266A26-93C9-4438-ABA1-EAA44BEA24BD}">
      <dgm:prSet phldrT="[Текст]"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Затраты на управление программой</a:t>
          </a:r>
        </a:p>
      </dgm:t>
    </dgm:pt>
    <dgm:pt modelId="{63B8377D-979C-495E-8D38-7D113F6E0424}" type="parTrans" cxnId="{260BAC9E-AF58-44A7-809E-8EB38BEC12E8}">
      <dgm:prSet/>
      <dgm:spPr>
        <a:ln w="3175"/>
      </dgm:spPr>
      <dgm:t>
        <a:bodyPr/>
        <a:lstStyle/>
        <a:p>
          <a:endParaRPr lang="ru-RU"/>
        </a:p>
      </dgm:t>
    </dgm:pt>
    <dgm:pt modelId="{8AD882E4-66F5-42B2-9DCD-E641538D327C}" type="sibTrans" cxnId="{260BAC9E-AF58-44A7-809E-8EB38BEC12E8}">
      <dgm:prSet/>
      <dgm:spPr/>
      <dgm:t>
        <a:bodyPr/>
        <a:lstStyle/>
        <a:p>
          <a:endParaRPr lang="ru-RU"/>
        </a:p>
      </dgm:t>
    </dgm:pt>
    <dgm:pt modelId="{681B92D3-75ED-4BB7-A5E4-9BEC42A99934}" type="pres">
      <dgm:prSet presAssocID="{4BAA5DCB-B4D5-42DA-9A06-C952FB6B6AD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7158794-8854-4B6E-A7EE-C81FF461C81D}" type="pres">
      <dgm:prSet presAssocID="{1F473266-A68E-434D-B165-FE8CC08BCF39}" presName="hierRoot1" presStyleCnt="0">
        <dgm:presLayoutVars>
          <dgm:hierBranch val="init"/>
        </dgm:presLayoutVars>
      </dgm:prSet>
      <dgm:spPr/>
    </dgm:pt>
    <dgm:pt modelId="{BE2E859B-C4B0-455F-93DD-F5AE65723459}" type="pres">
      <dgm:prSet presAssocID="{1F473266-A68E-434D-B165-FE8CC08BCF39}" presName="rootComposite1" presStyleCnt="0"/>
      <dgm:spPr/>
    </dgm:pt>
    <dgm:pt modelId="{A4F724E1-3425-4B11-BC40-86E24B26D37B}" type="pres">
      <dgm:prSet presAssocID="{1F473266-A68E-434D-B165-FE8CC08BCF3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870203-5BE3-4123-A843-B17B7687F19F}" type="pres">
      <dgm:prSet presAssocID="{1F473266-A68E-434D-B165-FE8CC08BCF3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C8BD9D2-4512-429D-9E99-3DB230FB2B71}" type="pres">
      <dgm:prSet presAssocID="{1F473266-A68E-434D-B165-FE8CC08BCF39}" presName="hierChild2" presStyleCnt="0"/>
      <dgm:spPr/>
    </dgm:pt>
    <dgm:pt modelId="{EEF7DBE9-1344-4BDD-804E-406BC48F8846}" type="pres">
      <dgm:prSet presAssocID="{7EB4EAEE-6EB4-4C94-894C-FFD91894417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7C31209-C3E2-4D17-AA86-379B562BE245}" type="pres">
      <dgm:prSet presAssocID="{D5C7D7B6-D359-4B47-B6E7-1EEB7798EA72}" presName="hierRoot2" presStyleCnt="0">
        <dgm:presLayoutVars>
          <dgm:hierBranch val="init"/>
        </dgm:presLayoutVars>
      </dgm:prSet>
      <dgm:spPr/>
    </dgm:pt>
    <dgm:pt modelId="{85FE96D2-C958-4ECE-A112-57F8FF2185DC}" type="pres">
      <dgm:prSet presAssocID="{D5C7D7B6-D359-4B47-B6E7-1EEB7798EA72}" presName="rootComposite" presStyleCnt="0"/>
      <dgm:spPr/>
    </dgm:pt>
    <dgm:pt modelId="{718E6EFE-69F3-4EAF-84D0-4173F3EC628B}" type="pres">
      <dgm:prSet presAssocID="{D5C7D7B6-D359-4B47-B6E7-1EEB7798EA7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690BF1-734F-444C-905E-5E661029C7B8}" type="pres">
      <dgm:prSet presAssocID="{D5C7D7B6-D359-4B47-B6E7-1EEB7798EA72}" presName="rootConnector" presStyleLbl="node2" presStyleIdx="0" presStyleCnt="3"/>
      <dgm:spPr/>
      <dgm:t>
        <a:bodyPr/>
        <a:lstStyle/>
        <a:p>
          <a:endParaRPr lang="ru-RU"/>
        </a:p>
      </dgm:t>
    </dgm:pt>
    <dgm:pt modelId="{B2197673-9B3C-4759-936F-FF4652BD25CB}" type="pres">
      <dgm:prSet presAssocID="{D5C7D7B6-D359-4B47-B6E7-1EEB7798EA72}" presName="hierChild4" presStyleCnt="0"/>
      <dgm:spPr/>
    </dgm:pt>
    <dgm:pt modelId="{18F82298-E89E-40DA-A1F1-81EE5BBB468F}" type="pres">
      <dgm:prSet presAssocID="{D5C7D7B6-D359-4B47-B6E7-1EEB7798EA72}" presName="hierChild5" presStyleCnt="0"/>
      <dgm:spPr/>
    </dgm:pt>
    <dgm:pt modelId="{D0FB5052-0E07-41B4-9A00-EAB4DE596928}" type="pres">
      <dgm:prSet presAssocID="{ADE65B99-81BA-488E-A093-9FB2996E8B32}" presName="Name37" presStyleLbl="parChTrans1D2" presStyleIdx="1" presStyleCnt="3"/>
      <dgm:spPr/>
      <dgm:t>
        <a:bodyPr/>
        <a:lstStyle/>
        <a:p>
          <a:endParaRPr lang="ru-RU"/>
        </a:p>
      </dgm:t>
    </dgm:pt>
    <dgm:pt modelId="{74052A96-FB98-4D7C-A259-08C8797225E5}" type="pres">
      <dgm:prSet presAssocID="{423E9FA6-87A0-486C-B546-92424D6C1FA0}" presName="hierRoot2" presStyleCnt="0">
        <dgm:presLayoutVars>
          <dgm:hierBranch val="init"/>
        </dgm:presLayoutVars>
      </dgm:prSet>
      <dgm:spPr/>
    </dgm:pt>
    <dgm:pt modelId="{EE60B36E-234B-434F-9471-9964F6D1896F}" type="pres">
      <dgm:prSet presAssocID="{423E9FA6-87A0-486C-B546-92424D6C1FA0}" presName="rootComposite" presStyleCnt="0"/>
      <dgm:spPr/>
    </dgm:pt>
    <dgm:pt modelId="{B3848F7F-1915-49FA-B4DF-5099A16B13B0}" type="pres">
      <dgm:prSet presAssocID="{423E9FA6-87A0-486C-B546-92424D6C1FA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850406-7152-4241-83EE-64C2B101417A}" type="pres">
      <dgm:prSet presAssocID="{423E9FA6-87A0-486C-B546-92424D6C1FA0}" presName="rootConnector" presStyleLbl="node2" presStyleIdx="1" presStyleCnt="3"/>
      <dgm:spPr/>
      <dgm:t>
        <a:bodyPr/>
        <a:lstStyle/>
        <a:p>
          <a:endParaRPr lang="ru-RU"/>
        </a:p>
      </dgm:t>
    </dgm:pt>
    <dgm:pt modelId="{FDD792B4-5556-4073-B67C-F383D0CA1F7A}" type="pres">
      <dgm:prSet presAssocID="{423E9FA6-87A0-486C-B546-92424D6C1FA0}" presName="hierChild4" presStyleCnt="0"/>
      <dgm:spPr/>
    </dgm:pt>
    <dgm:pt modelId="{E16FDA42-6F0E-4F8C-81DF-031ACBDD8355}" type="pres">
      <dgm:prSet presAssocID="{423E9FA6-87A0-486C-B546-92424D6C1FA0}" presName="hierChild5" presStyleCnt="0"/>
      <dgm:spPr/>
    </dgm:pt>
    <dgm:pt modelId="{A7181DD0-D7B8-4E11-8608-C0761454183B}" type="pres">
      <dgm:prSet presAssocID="{63B8377D-979C-495E-8D38-7D113F6E0424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97A0E14-393F-4CAF-989C-E624EB18DCA6}" type="pres">
      <dgm:prSet presAssocID="{BD266A26-93C9-4438-ABA1-EAA44BEA24BD}" presName="hierRoot2" presStyleCnt="0">
        <dgm:presLayoutVars>
          <dgm:hierBranch val="init"/>
        </dgm:presLayoutVars>
      </dgm:prSet>
      <dgm:spPr/>
    </dgm:pt>
    <dgm:pt modelId="{95C5435E-36C8-4263-8F09-7B4A954717A9}" type="pres">
      <dgm:prSet presAssocID="{BD266A26-93C9-4438-ABA1-EAA44BEA24BD}" presName="rootComposite" presStyleCnt="0"/>
      <dgm:spPr/>
    </dgm:pt>
    <dgm:pt modelId="{52342ACF-F6E9-448C-80CA-26213E3210CB}" type="pres">
      <dgm:prSet presAssocID="{BD266A26-93C9-4438-ABA1-EAA44BEA24B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64EB07-81A2-4F7D-B395-82BC99C3770D}" type="pres">
      <dgm:prSet presAssocID="{BD266A26-93C9-4438-ABA1-EAA44BEA24BD}" presName="rootConnector" presStyleLbl="node2" presStyleIdx="2" presStyleCnt="3"/>
      <dgm:spPr/>
      <dgm:t>
        <a:bodyPr/>
        <a:lstStyle/>
        <a:p>
          <a:endParaRPr lang="ru-RU"/>
        </a:p>
      </dgm:t>
    </dgm:pt>
    <dgm:pt modelId="{FA5F7987-6783-415C-978D-56C21CB60DCA}" type="pres">
      <dgm:prSet presAssocID="{BD266A26-93C9-4438-ABA1-EAA44BEA24BD}" presName="hierChild4" presStyleCnt="0"/>
      <dgm:spPr/>
    </dgm:pt>
    <dgm:pt modelId="{FD98468A-19E0-47BF-A52F-530787DDDC5A}" type="pres">
      <dgm:prSet presAssocID="{BD266A26-93C9-4438-ABA1-EAA44BEA24BD}" presName="hierChild5" presStyleCnt="0"/>
      <dgm:spPr/>
    </dgm:pt>
    <dgm:pt modelId="{2AD85B70-DC90-4FC2-B23F-233D0124767F}" type="pres">
      <dgm:prSet presAssocID="{1F473266-A68E-434D-B165-FE8CC08BCF39}" presName="hierChild3" presStyleCnt="0"/>
      <dgm:spPr/>
    </dgm:pt>
  </dgm:ptLst>
  <dgm:cxnLst>
    <dgm:cxn modelId="{F17F025B-33C2-4E49-88A0-990A064CF36C}" srcId="{1F473266-A68E-434D-B165-FE8CC08BCF39}" destId="{D5C7D7B6-D359-4B47-B6E7-1EEB7798EA72}" srcOrd="0" destOrd="0" parTransId="{7EB4EAEE-6EB4-4C94-894C-FFD91894417D}" sibTransId="{94E64E99-FC34-4382-A431-ED74EA985B0D}"/>
    <dgm:cxn modelId="{29521251-8397-4CC1-AEB6-1580D28E1B66}" type="presOf" srcId="{423E9FA6-87A0-486C-B546-92424D6C1FA0}" destId="{B3848F7F-1915-49FA-B4DF-5099A16B13B0}" srcOrd="0" destOrd="0" presId="urn:microsoft.com/office/officeart/2005/8/layout/orgChart1"/>
    <dgm:cxn modelId="{9B1004C6-452C-4408-B368-ECAFE345FAF6}" type="presOf" srcId="{63B8377D-979C-495E-8D38-7D113F6E0424}" destId="{A7181DD0-D7B8-4E11-8608-C0761454183B}" srcOrd="0" destOrd="0" presId="urn:microsoft.com/office/officeart/2005/8/layout/orgChart1"/>
    <dgm:cxn modelId="{61DD3357-8637-45C4-B7C9-FBE92840A069}" type="presOf" srcId="{D5C7D7B6-D359-4B47-B6E7-1EEB7798EA72}" destId="{CD690BF1-734F-444C-905E-5E661029C7B8}" srcOrd="1" destOrd="0" presId="urn:microsoft.com/office/officeart/2005/8/layout/orgChart1"/>
    <dgm:cxn modelId="{5FAC1803-4933-4503-B2EC-0A2826153F20}" srcId="{4BAA5DCB-B4D5-42DA-9A06-C952FB6B6ADA}" destId="{1F473266-A68E-434D-B165-FE8CC08BCF39}" srcOrd="0" destOrd="0" parTransId="{CE7BF11F-63E4-479E-8CB9-0B9E584969C9}" sibTransId="{9D9A1744-62EA-4027-A263-365F7095AFF1}"/>
    <dgm:cxn modelId="{772BFCDE-8281-4211-B553-EE46CF55929D}" type="presOf" srcId="{7EB4EAEE-6EB4-4C94-894C-FFD91894417D}" destId="{EEF7DBE9-1344-4BDD-804E-406BC48F8846}" srcOrd="0" destOrd="0" presId="urn:microsoft.com/office/officeart/2005/8/layout/orgChart1"/>
    <dgm:cxn modelId="{E3D08844-A97C-4466-B178-4A247D4EC4EF}" type="presOf" srcId="{ADE65B99-81BA-488E-A093-9FB2996E8B32}" destId="{D0FB5052-0E07-41B4-9A00-EAB4DE596928}" srcOrd="0" destOrd="0" presId="urn:microsoft.com/office/officeart/2005/8/layout/orgChart1"/>
    <dgm:cxn modelId="{0F23B713-D398-4D2B-B4BB-1E936E1BB4FC}" type="presOf" srcId="{BD266A26-93C9-4438-ABA1-EAA44BEA24BD}" destId="{3E64EB07-81A2-4F7D-B395-82BC99C3770D}" srcOrd="1" destOrd="0" presId="urn:microsoft.com/office/officeart/2005/8/layout/orgChart1"/>
    <dgm:cxn modelId="{597057CC-2D59-42FF-8596-21180BE400BD}" type="presOf" srcId="{D5C7D7B6-D359-4B47-B6E7-1EEB7798EA72}" destId="{718E6EFE-69F3-4EAF-84D0-4173F3EC628B}" srcOrd="0" destOrd="0" presId="urn:microsoft.com/office/officeart/2005/8/layout/orgChart1"/>
    <dgm:cxn modelId="{EB13F7D8-9FC0-425C-89D8-81FE18279186}" type="presOf" srcId="{1F473266-A68E-434D-B165-FE8CC08BCF39}" destId="{65870203-5BE3-4123-A843-B17B7687F19F}" srcOrd="1" destOrd="0" presId="urn:microsoft.com/office/officeart/2005/8/layout/orgChart1"/>
    <dgm:cxn modelId="{2C7EF494-90C0-4E3C-BBAD-851B9CBD4DA8}" srcId="{1F473266-A68E-434D-B165-FE8CC08BCF39}" destId="{423E9FA6-87A0-486C-B546-92424D6C1FA0}" srcOrd="1" destOrd="0" parTransId="{ADE65B99-81BA-488E-A093-9FB2996E8B32}" sibTransId="{24D0AC31-64CC-4448-9C1C-6984C85FBFBC}"/>
    <dgm:cxn modelId="{260BAC9E-AF58-44A7-809E-8EB38BEC12E8}" srcId="{1F473266-A68E-434D-B165-FE8CC08BCF39}" destId="{BD266A26-93C9-4438-ABA1-EAA44BEA24BD}" srcOrd="2" destOrd="0" parTransId="{63B8377D-979C-495E-8D38-7D113F6E0424}" sibTransId="{8AD882E4-66F5-42B2-9DCD-E641538D327C}"/>
    <dgm:cxn modelId="{4EE9C981-8E29-4FBB-8683-15DB0F0024DB}" type="presOf" srcId="{423E9FA6-87A0-486C-B546-92424D6C1FA0}" destId="{BD850406-7152-4241-83EE-64C2B101417A}" srcOrd="1" destOrd="0" presId="urn:microsoft.com/office/officeart/2005/8/layout/orgChart1"/>
    <dgm:cxn modelId="{0D4CDC93-27F0-4C20-86A1-7BC24ABC7586}" type="presOf" srcId="{1F473266-A68E-434D-B165-FE8CC08BCF39}" destId="{A4F724E1-3425-4B11-BC40-86E24B26D37B}" srcOrd="0" destOrd="0" presId="urn:microsoft.com/office/officeart/2005/8/layout/orgChart1"/>
    <dgm:cxn modelId="{C3E7D7C8-4581-4327-A2C8-224433618B3B}" type="presOf" srcId="{4BAA5DCB-B4D5-42DA-9A06-C952FB6B6ADA}" destId="{681B92D3-75ED-4BB7-A5E4-9BEC42A99934}" srcOrd="0" destOrd="0" presId="urn:microsoft.com/office/officeart/2005/8/layout/orgChart1"/>
    <dgm:cxn modelId="{7844F40B-8C48-4E00-BA53-A707BB0595C1}" type="presOf" srcId="{BD266A26-93C9-4438-ABA1-EAA44BEA24BD}" destId="{52342ACF-F6E9-448C-80CA-26213E3210CB}" srcOrd="0" destOrd="0" presId="urn:microsoft.com/office/officeart/2005/8/layout/orgChart1"/>
    <dgm:cxn modelId="{52B62DCA-7E9D-439E-AB19-7B3267FF8396}" type="presParOf" srcId="{681B92D3-75ED-4BB7-A5E4-9BEC42A99934}" destId="{A7158794-8854-4B6E-A7EE-C81FF461C81D}" srcOrd="0" destOrd="0" presId="urn:microsoft.com/office/officeart/2005/8/layout/orgChart1"/>
    <dgm:cxn modelId="{21F22E31-8F88-41B3-9F04-4D897BC28E8E}" type="presParOf" srcId="{A7158794-8854-4B6E-A7EE-C81FF461C81D}" destId="{BE2E859B-C4B0-455F-93DD-F5AE65723459}" srcOrd="0" destOrd="0" presId="urn:microsoft.com/office/officeart/2005/8/layout/orgChart1"/>
    <dgm:cxn modelId="{7FEC8289-F204-4EF6-BFE9-EDC109DA097C}" type="presParOf" srcId="{BE2E859B-C4B0-455F-93DD-F5AE65723459}" destId="{A4F724E1-3425-4B11-BC40-86E24B26D37B}" srcOrd="0" destOrd="0" presId="urn:microsoft.com/office/officeart/2005/8/layout/orgChart1"/>
    <dgm:cxn modelId="{18EE0525-92E9-45BB-A934-355BB8D7B055}" type="presParOf" srcId="{BE2E859B-C4B0-455F-93DD-F5AE65723459}" destId="{65870203-5BE3-4123-A843-B17B7687F19F}" srcOrd="1" destOrd="0" presId="urn:microsoft.com/office/officeart/2005/8/layout/orgChart1"/>
    <dgm:cxn modelId="{F0779699-64FF-4A35-A96F-ABBB6136D637}" type="presParOf" srcId="{A7158794-8854-4B6E-A7EE-C81FF461C81D}" destId="{BC8BD9D2-4512-429D-9E99-3DB230FB2B71}" srcOrd="1" destOrd="0" presId="urn:microsoft.com/office/officeart/2005/8/layout/orgChart1"/>
    <dgm:cxn modelId="{632DE3A5-DF79-4E81-8747-4B66761B5619}" type="presParOf" srcId="{BC8BD9D2-4512-429D-9E99-3DB230FB2B71}" destId="{EEF7DBE9-1344-4BDD-804E-406BC48F8846}" srcOrd="0" destOrd="0" presId="urn:microsoft.com/office/officeart/2005/8/layout/orgChart1"/>
    <dgm:cxn modelId="{D483442B-DC17-4DC8-AEE3-53524C44E60F}" type="presParOf" srcId="{BC8BD9D2-4512-429D-9E99-3DB230FB2B71}" destId="{07C31209-C3E2-4D17-AA86-379B562BE245}" srcOrd="1" destOrd="0" presId="urn:microsoft.com/office/officeart/2005/8/layout/orgChart1"/>
    <dgm:cxn modelId="{4550BF40-228E-47F6-94AF-D2002A24CC41}" type="presParOf" srcId="{07C31209-C3E2-4D17-AA86-379B562BE245}" destId="{85FE96D2-C958-4ECE-A112-57F8FF2185DC}" srcOrd="0" destOrd="0" presId="urn:microsoft.com/office/officeart/2005/8/layout/orgChart1"/>
    <dgm:cxn modelId="{64D13451-55F9-409C-8F47-87A3463AE817}" type="presParOf" srcId="{85FE96D2-C958-4ECE-A112-57F8FF2185DC}" destId="{718E6EFE-69F3-4EAF-84D0-4173F3EC628B}" srcOrd="0" destOrd="0" presId="urn:microsoft.com/office/officeart/2005/8/layout/orgChart1"/>
    <dgm:cxn modelId="{5FE2754D-1D5A-4AC5-B73D-B0EB5CB2A4D8}" type="presParOf" srcId="{85FE96D2-C958-4ECE-A112-57F8FF2185DC}" destId="{CD690BF1-734F-444C-905E-5E661029C7B8}" srcOrd="1" destOrd="0" presId="urn:microsoft.com/office/officeart/2005/8/layout/orgChart1"/>
    <dgm:cxn modelId="{F734DC8E-851E-45DD-8ED4-28438806BFBA}" type="presParOf" srcId="{07C31209-C3E2-4D17-AA86-379B562BE245}" destId="{B2197673-9B3C-4759-936F-FF4652BD25CB}" srcOrd="1" destOrd="0" presId="urn:microsoft.com/office/officeart/2005/8/layout/orgChart1"/>
    <dgm:cxn modelId="{B1844901-92F8-4944-98AF-B963FD938306}" type="presParOf" srcId="{07C31209-C3E2-4D17-AA86-379B562BE245}" destId="{18F82298-E89E-40DA-A1F1-81EE5BBB468F}" srcOrd="2" destOrd="0" presId="urn:microsoft.com/office/officeart/2005/8/layout/orgChart1"/>
    <dgm:cxn modelId="{A5BCCB64-D12A-46B9-A28A-94656B1387E9}" type="presParOf" srcId="{BC8BD9D2-4512-429D-9E99-3DB230FB2B71}" destId="{D0FB5052-0E07-41B4-9A00-EAB4DE596928}" srcOrd="2" destOrd="0" presId="urn:microsoft.com/office/officeart/2005/8/layout/orgChart1"/>
    <dgm:cxn modelId="{42C759A3-E0FA-41FF-B4CA-5FEC5843DC38}" type="presParOf" srcId="{BC8BD9D2-4512-429D-9E99-3DB230FB2B71}" destId="{74052A96-FB98-4D7C-A259-08C8797225E5}" srcOrd="3" destOrd="0" presId="urn:microsoft.com/office/officeart/2005/8/layout/orgChart1"/>
    <dgm:cxn modelId="{67D69535-A98F-4C81-8732-6DE0BFC088B3}" type="presParOf" srcId="{74052A96-FB98-4D7C-A259-08C8797225E5}" destId="{EE60B36E-234B-434F-9471-9964F6D1896F}" srcOrd="0" destOrd="0" presId="urn:microsoft.com/office/officeart/2005/8/layout/orgChart1"/>
    <dgm:cxn modelId="{8B753C54-DA91-4E1D-BEF5-22DC1C17F202}" type="presParOf" srcId="{EE60B36E-234B-434F-9471-9964F6D1896F}" destId="{B3848F7F-1915-49FA-B4DF-5099A16B13B0}" srcOrd="0" destOrd="0" presId="urn:microsoft.com/office/officeart/2005/8/layout/orgChart1"/>
    <dgm:cxn modelId="{74F67693-8925-4DA5-B421-B811CAE649A1}" type="presParOf" srcId="{EE60B36E-234B-434F-9471-9964F6D1896F}" destId="{BD850406-7152-4241-83EE-64C2B101417A}" srcOrd="1" destOrd="0" presId="urn:microsoft.com/office/officeart/2005/8/layout/orgChart1"/>
    <dgm:cxn modelId="{859BA0DB-12E9-4554-8A6E-99B6D4AF2247}" type="presParOf" srcId="{74052A96-FB98-4D7C-A259-08C8797225E5}" destId="{FDD792B4-5556-4073-B67C-F383D0CA1F7A}" srcOrd="1" destOrd="0" presId="urn:microsoft.com/office/officeart/2005/8/layout/orgChart1"/>
    <dgm:cxn modelId="{6C4D85D4-B2FC-46D9-9616-43A3C83D6CF5}" type="presParOf" srcId="{74052A96-FB98-4D7C-A259-08C8797225E5}" destId="{E16FDA42-6F0E-4F8C-81DF-031ACBDD8355}" srcOrd="2" destOrd="0" presId="urn:microsoft.com/office/officeart/2005/8/layout/orgChart1"/>
    <dgm:cxn modelId="{D0179C92-F540-404A-9810-D196124E3653}" type="presParOf" srcId="{BC8BD9D2-4512-429D-9E99-3DB230FB2B71}" destId="{A7181DD0-D7B8-4E11-8608-C0761454183B}" srcOrd="4" destOrd="0" presId="urn:microsoft.com/office/officeart/2005/8/layout/orgChart1"/>
    <dgm:cxn modelId="{72A1E15F-0442-4E6D-866E-0717C17933DC}" type="presParOf" srcId="{BC8BD9D2-4512-429D-9E99-3DB230FB2B71}" destId="{297A0E14-393F-4CAF-989C-E624EB18DCA6}" srcOrd="5" destOrd="0" presId="urn:microsoft.com/office/officeart/2005/8/layout/orgChart1"/>
    <dgm:cxn modelId="{A48E7EFF-3F81-495D-A2A5-556C3ADAB58A}" type="presParOf" srcId="{297A0E14-393F-4CAF-989C-E624EB18DCA6}" destId="{95C5435E-36C8-4263-8F09-7B4A954717A9}" srcOrd="0" destOrd="0" presId="urn:microsoft.com/office/officeart/2005/8/layout/orgChart1"/>
    <dgm:cxn modelId="{66361DA6-BBDE-4E0D-86E2-C2DE3B4A67D0}" type="presParOf" srcId="{95C5435E-36C8-4263-8F09-7B4A954717A9}" destId="{52342ACF-F6E9-448C-80CA-26213E3210CB}" srcOrd="0" destOrd="0" presId="urn:microsoft.com/office/officeart/2005/8/layout/orgChart1"/>
    <dgm:cxn modelId="{A6BA222E-C6B9-4BBE-B89F-C2D461370019}" type="presParOf" srcId="{95C5435E-36C8-4263-8F09-7B4A954717A9}" destId="{3E64EB07-81A2-4F7D-B395-82BC99C3770D}" srcOrd="1" destOrd="0" presId="urn:microsoft.com/office/officeart/2005/8/layout/orgChart1"/>
    <dgm:cxn modelId="{60F8DF72-33FE-49BC-86D2-7C0B0D18F9C0}" type="presParOf" srcId="{297A0E14-393F-4CAF-989C-E624EB18DCA6}" destId="{FA5F7987-6783-415C-978D-56C21CB60DCA}" srcOrd="1" destOrd="0" presId="urn:microsoft.com/office/officeart/2005/8/layout/orgChart1"/>
    <dgm:cxn modelId="{D867EBDA-EBBC-433A-BBB7-582EEC04C70F}" type="presParOf" srcId="{297A0E14-393F-4CAF-989C-E624EB18DCA6}" destId="{FD98468A-19E0-47BF-A52F-530787DDDC5A}" srcOrd="2" destOrd="0" presId="urn:microsoft.com/office/officeart/2005/8/layout/orgChart1"/>
    <dgm:cxn modelId="{57A17FF1-F44E-4D9B-8C77-6DCFED5D92D7}" type="presParOf" srcId="{A7158794-8854-4B6E-A7EE-C81FF461C81D}" destId="{2AD85B70-DC90-4FC2-B23F-233D0124767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5242F-9C7A-40EA-9443-2DA785A43675}">
      <dsp:nvSpPr>
        <dsp:cNvPr id="0" name=""/>
        <dsp:cNvSpPr/>
      </dsp:nvSpPr>
      <dsp:spPr>
        <a:xfrm>
          <a:off x="0" y="14733"/>
          <a:ext cx="1339327" cy="535730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Ресурсы</a:t>
          </a:r>
        </a:p>
      </dsp:txBody>
      <dsp:txXfrm>
        <a:off x="0" y="14733"/>
        <a:ext cx="1339327" cy="535730"/>
      </dsp:txXfrm>
    </dsp:sp>
    <dsp:sp modelId="{02A960EE-3313-4763-8CC9-840B4D7117A5}">
      <dsp:nvSpPr>
        <dsp:cNvPr id="0" name=""/>
        <dsp:cNvSpPr/>
      </dsp:nvSpPr>
      <dsp:spPr>
        <a:xfrm>
          <a:off x="0" y="571466"/>
          <a:ext cx="1339327" cy="140544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ресурсов, используемых в рамках программы</a:t>
          </a:r>
        </a:p>
      </dsp:txBody>
      <dsp:txXfrm>
        <a:off x="0" y="571466"/>
        <a:ext cx="1339327" cy="1405440"/>
      </dsp:txXfrm>
    </dsp:sp>
    <dsp:sp modelId="{39A315CE-D7B7-4BDF-9207-12E09349FE50}">
      <dsp:nvSpPr>
        <dsp:cNvPr id="0" name=""/>
        <dsp:cNvSpPr/>
      </dsp:nvSpPr>
      <dsp:spPr>
        <a:xfrm>
          <a:off x="1529060" y="17868"/>
          <a:ext cx="1339327" cy="535730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Деятельность</a:t>
          </a:r>
        </a:p>
      </dsp:txBody>
      <dsp:txXfrm>
        <a:off x="1529060" y="17868"/>
        <a:ext cx="1339327" cy="535730"/>
      </dsp:txXfrm>
    </dsp:sp>
    <dsp:sp modelId="{B0398E1D-F920-453B-9BFA-3C93413360BF}">
      <dsp:nvSpPr>
        <dsp:cNvPr id="0" name=""/>
        <dsp:cNvSpPr/>
      </dsp:nvSpPr>
      <dsp:spPr>
        <a:xfrm>
          <a:off x="1513403" y="564912"/>
          <a:ext cx="1339327" cy="140544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деятельности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процесса (регламент)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513403" y="564912"/>
        <a:ext cx="1339327" cy="1405440"/>
      </dsp:txXfrm>
    </dsp:sp>
    <dsp:sp modelId="{7A0771FC-0C24-42F1-B663-C20CAA3D0153}">
      <dsp:nvSpPr>
        <dsp:cNvPr id="0" name=""/>
        <dsp:cNvSpPr/>
      </dsp:nvSpPr>
      <dsp:spPr>
        <a:xfrm>
          <a:off x="3055893" y="17868"/>
          <a:ext cx="1339327" cy="535730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Услуги/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мероприятия</a:t>
          </a:r>
        </a:p>
      </dsp:txBody>
      <dsp:txXfrm>
        <a:off x="3055893" y="17868"/>
        <a:ext cx="1339327" cy="535730"/>
      </dsp:txXfrm>
    </dsp:sp>
    <dsp:sp modelId="{6809EC07-EBF6-4B13-BB40-7E91BD8CDD67}">
      <dsp:nvSpPr>
        <dsp:cNvPr id="0" name=""/>
        <dsp:cNvSpPr/>
      </dsp:nvSpPr>
      <dsp:spPr>
        <a:xfrm>
          <a:off x="3055893" y="553598"/>
          <a:ext cx="1339327" cy="140544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непосредственного результата</a:t>
          </a:r>
        </a:p>
      </dsp:txBody>
      <dsp:txXfrm>
        <a:off x="3055893" y="553598"/>
        <a:ext cx="1339327" cy="1405440"/>
      </dsp:txXfrm>
    </dsp:sp>
    <dsp:sp modelId="{E9CCCF45-B8A5-48C6-B083-C24C38B0107C}">
      <dsp:nvSpPr>
        <dsp:cNvPr id="0" name=""/>
        <dsp:cNvSpPr/>
      </dsp:nvSpPr>
      <dsp:spPr>
        <a:xfrm>
          <a:off x="4582727" y="17868"/>
          <a:ext cx="1339327" cy="535730"/>
        </a:xfrm>
        <a:prstGeom prst="rect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Эффект, оказываемый на потребителей услуг</a:t>
          </a:r>
        </a:p>
      </dsp:txBody>
      <dsp:txXfrm>
        <a:off x="4582727" y="17868"/>
        <a:ext cx="1339327" cy="535730"/>
      </dsp:txXfrm>
    </dsp:sp>
    <dsp:sp modelId="{6D6CEA37-2CE9-4E3A-A468-FABD5234434C}">
      <dsp:nvSpPr>
        <dsp:cNvPr id="0" name=""/>
        <dsp:cNvSpPr/>
      </dsp:nvSpPr>
      <dsp:spPr>
        <a:xfrm>
          <a:off x="4582727" y="553598"/>
          <a:ext cx="1339327" cy="1405440"/>
        </a:xfrm>
        <a:prstGeom prst="rect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ysClr val="window" lastClr="FFFFFF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Показатели общественно значимого результата</a:t>
          </a:r>
        </a:p>
      </dsp:txBody>
      <dsp:txXfrm>
        <a:off x="4582727" y="553598"/>
        <a:ext cx="1339327" cy="14054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F14A62-9F83-42FC-9C13-2E5ED48C24E9}">
      <dsp:nvSpPr>
        <dsp:cNvPr id="0" name=""/>
        <dsp:cNvSpPr/>
      </dsp:nvSpPr>
      <dsp:spPr>
        <a:xfrm>
          <a:off x="2598" y="199729"/>
          <a:ext cx="1512733" cy="605093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Затраты ресурсов</a:t>
          </a:r>
        </a:p>
      </dsp:txBody>
      <dsp:txXfrm>
        <a:off x="305145" y="199729"/>
        <a:ext cx="907640" cy="605093"/>
      </dsp:txXfrm>
    </dsp:sp>
    <dsp:sp modelId="{A6354A19-643A-4877-B982-12180D6109AB}">
      <dsp:nvSpPr>
        <dsp:cNvPr id="0" name=""/>
        <dsp:cNvSpPr/>
      </dsp:nvSpPr>
      <dsp:spPr>
        <a:xfrm>
          <a:off x="1364058" y="199729"/>
          <a:ext cx="1512733" cy="605093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Непосредст-венный результат</a:t>
          </a:r>
        </a:p>
      </dsp:txBody>
      <dsp:txXfrm>
        <a:off x="1666605" y="199729"/>
        <a:ext cx="907640" cy="605093"/>
      </dsp:txXfrm>
    </dsp:sp>
    <dsp:sp modelId="{BC8C5505-C5CA-4FF9-ABAA-AB60244FD432}">
      <dsp:nvSpPr>
        <dsp:cNvPr id="0" name=""/>
        <dsp:cNvSpPr/>
      </dsp:nvSpPr>
      <dsp:spPr>
        <a:xfrm>
          <a:off x="2725518" y="199729"/>
          <a:ext cx="1512733" cy="605093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Социальный результат</a:t>
          </a:r>
        </a:p>
      </dsp:txBody>
      <dsp:txXfrm>
        <a:off x="3028065" y="199729"/>
        <a:ext cx="907640" cy="605093"/>
      </dsp:txXfrm>
    </dsp:sp>
    <dsp:sp modelId="{9A73B3CC-04A9-42B1-9515-05732ADF81F6}">
      <dsp:nvSpPr>
        <dsp:cNvPr id="0" name=""/>
        <dsp:cNvSpPr/>
      </dsp:nvSpPr>
      <dsp:spPr>
        <a:xfrm>
          <a:off x="4086978" y="199729"/>
          <a:ext cx="1512733" cy="605093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Социальный эффект</a:t>
          </a:r>
        </a:p>
      </dsp:txBody>
      <dsp:txXfrm>
        <a:off x="4389525" y="199729"/>
        <a:ext cx="907640" cy="6050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4608E4-FB8E-4F12-93FA-6BD394D4E911}">
      <dsp:nvSpPr>
        <dsp:cNvPr id="0" name=""/>
        <dsp:cNvSpPr/>
      </dsp:nvSpPr>
      <dsp:spPr>
        <a:xfrm>
          <a:off x="0" y="0"/>
          <a:ext cx="2605079" cy="7662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Затраты ресурсов в стоимостном выражении/Бюджетные ассигнования</a:t>
          </a:r>
        </a:p>
      </dsp:txBody>
      <dsp:txXfrm>
        <a:off x="383146" y="0"/>
        <a:ext cx="1838787" cy="766292"/>
      </dsp:txXfrm>
    </dsp:sp>
    <dsp:sp modelId="{FCF14A62-9F83-42FC-9C13-2E5ED48C24E9}">
      <dsp:nvSpPr>
        <dsp:cNvPr id="0" name=""/>
        <dsp:cNvSpPr/>
      </dsp:nvSpPr>
      <dsp:spPr>
        <a:xfrm>
          <a:off x="2348929" y="0"/>
          <a:ext cx="2605079" cy="7662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Рыночная стоимость результатов программы/Бюджетные доходы, экономия расходов или сокращение расходов бюджета</a:t>
          </a:r>
        </a:p>
      </dsp:txBody>
      <dsp:txXfrm>
        <a:off x="2732075" y="0"/>
        <a:ext cx="1838787" cy="7662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4608E4-FB8E-4F12-93FA-6BD394D4E911}">
      <dsp:nvSpPr>
        <dsp:cNvPr id="0" name=""/>
        <dsp:cNvSpPr/>
      </dsp:nvSpPr>
      <dsp:spPr>
        <a:xfrm>
          <a:off x="4301" y="0"/>
          <a:ext cx="2571246" cy="78561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Затраты ресурсов в стоимостном выражении/Бюджетные ассигнования</a:t>
          </a:r>
        </a:p>
      </dsp:txBody>
      <dsp:txXfrm>
        <a:off x="397107" y="0"/>
        <a:ext cx="1785635" cy="785611"/>
      </dsp:txXfrm>
    </dsp:sp>
    <dsp:sp modelId="{9A73B3CC-04A9-42B1-9515-05732ADF81F6}">
      <dsp:nvSpPr>
        <dsp:cNvPr id="0" name=""/>
        <dsp:cNvSpPr/>
      </dsp:nvSpPr>
      <dsp:spPr>
        <a:xfrm>
          <a:off x="2318423" y="0"/>
          <a:ext cx="2571246" cy="78561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Социальные результаты и эффекты, которые могут быть выражены в стоимостном (денежном) выражении</a:t>
          </a:r>
        </a:p>
      </dsp:txBody>
      <dsp:txXfrm>
        <a:off x="2711229" y="0"/>
        <a:ext cx="1785635" cy="78561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181DD0-D7B8-4E11-8608-C0761454183B}">
      <dsp:nvSpPr>
        <dsp:cNvPr id="0" name=""/>
        <dsp:cNvSpPr/>
      </dsp:nvSpPr>
      <dsp:spPr>
        <a:xfrm>
          <a:off x="2883243" y="708173"/>
          <a:ext cx="1711995" cy="297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561"/>
              </a:lnTo>
              <a:lnTo>
                <a:pt x="1711995" y="148561"/>
              </a:lnTo>
              <a:lnTo>
                <a:pt x="1711995" y="29712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B5052-0E07-41B4-9A00-EAB4DE596928}">
      <dsp:nvSpPr>
        <dsp:cNvPr id="0" name=""/>
        <dsp:cNvSpPr/>
      </dsp:nvSpPr>
      <dsp:spPr>
        <a:xfrm>
          <a:off x="2837523" y="708173"/>
          <a:ext cx="91440" cy="2971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12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7DBE9-1344-4BDD-804E-406BC48F8846}">
      <dsp:nvSpPr>
        <dsp:cNvPr id="0" name=""/>
        <dsp:cNvSpPr/>
      </dsp:nvSpPr>
      <dsp:spPr>
        <a:xfrm>
          <a:off x="1171247" y="708173"/>
          <a:ext cx="1711995" cy="297123"/>
        </a:xfrm>
        <a:custGeom>
          <a:avLst/>
          <a:gdLst/>
          <a:ahLst/>
          <a:cxnLst/>
          <a:rect l="0" t="0" r="0" b="0"/>
          <a:pathLst>
            <a:path>
              <a:moveTo>
                <a:pt x="1711995" y="0"/>
              </a:moveTo>
              <a:lnTo>
                <a:pt x="1711995" y="148561"/>
              </a:lnTo>
              <a:lnTo>
                <a:pt x="0" y="148561"/>
              </a:lnTo>
              <a:lnTo>
                <a:pt x="0" y="297123"/>
              </a:lnTo>
            </a:path>
          </a:pathLst>
        </a:custGeom>
        <a:noFill/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724E1-3425-4B11-BC40-86E24B26D37B}">
      <dsp:nvSpPr>
        <dsp:cNvPr id="0" name=""/>
        <dsp:cNvSpPr/>
      </dsp:nvSpPr>
      <dsp:spPr>
        <a:xfrm>
          <a:off x="2175806" y="737"/>
          <a:ext cx="1414872" cy="7074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Затраты на реализацию программы</a:t>
          </a:r>
        </a:p>
      </dsp:txBody>
      <dsp:txXfrm>
        <a:off x="2175806" y="737"/>
        <a:ext cx="1414872" cy="707436"/>
      </dsp:txXfrm>
    </dsp:sp>
    <dsp:sp modelId="{718E6EFE-69F3-4EAF-84D0-4173F3EC628B}">
      <dsp:nvSpPr>
        <dsp:cNvPr id="0" name=""/>
        <dsp:cNvSpPr/>
      </dsp:nvSpPr>
      <dsp:spPr>
        <a:xfrm>
          <a:off x="463810" y="1005296"/>
          <a:ext cx="1414872" cy="7074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Сумма затрат на оказание услуг</a:t>
          </a:r>
        </a:p>
      </dsp:txBody>
      <dsp:txXfrm>
        <a:off x="463810" y="1005296"/>
        <a:ext cx="1414872" cy="707436"/>
      </dsp:txXfrm>
    </dsp:sp>
    <dsp:sp modelId="{B3848F7F-1915-49FA-B4DF-5099A16B13B0}">
      <dsp:nvSpPr>
        <dsp:cNvPr id="0" name=""/>
        <dsp:cNvSpPr/>
      </dsp:nvSpPr>
      <dsp:spPr>
        <a:xfrm>
          <a:off x="2175806" y="1005296"/>
          <a:ext cx="1414872" cy="7074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Сумма затрат на проведение мероприятий</a:t>
          </a:r>
        </a:p>
      </dsp:txBody>
      <dsp:txXfrm>
        <a:off x="2175806" y="1005296"/>
        <a:ext cx="1414872" cy="707436"/>
      </dsp:txXfrm>
    </dsp:sp>
    <dsp:sp modelId="{52342ACF-F6E9-448C-80CA-26213E3210CB}">
      <dsp:nvSpPr>
        <dsp:cNvPr id="0" name=""/>
        <dsp:cNvSpPr/>
      </dsp:nvSpPr>
      <dsp:spPr>
        <a:xfrm>
          <a:off x="3887802" y="1005296"/>
          <a:ext cx="1414872" cy="7074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Затраты на управление программой</a:t>
          </a:r>
        </a:p>
      </dsp:txBody>
      <dsp:txXfrm>
        <a:off x="3887802" y="1005296"/>
        <a:ext cx="1414872" cy="707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0162-82A6-4C66-8FB4-4DA95FC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41</Pages>
  <Words>11530</Words>
  <Characters>65722</Characters>
  <Application>Microsoft Office Word</Application>
  <DocSecurity>0</DocSecurity>
  <Lines>547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Kovalevskaya Antonina</dc:creator>
  <cp:lastModifiedBy>Antonina Kovalevskaya</cp:lastModifiedBy>
  <cp:revision>290</cp:revision>
  <cp:lastPrinted>2011-12-16T09:00:00Z</cp:lastPrinted>
  <dcterms:created xsi:type="dcterms:W3CDTF">2014-07-18T13:25:00Z</dcterms:created>
  <dcterms:modified xsi:type="dcterms:W3CDTF">2014-10-03T09:16:00Z</dcterms:modified>
</cp:coreProperties>
</file>