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6F" w:rsidRDefault="00E527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95B3C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E2596F" w:rsidRDefault="00E52724">
      <w:pPr>
        <w:spacing w:after="0"/>
        <w:jc w:val="center"/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</w:pPr>
      <w:r w:rsidRPr="00895B3C">
        <w:rPr>
          <w:rFonts w:ascii="Times New Roman" w:hAnsi="Times New Roman"/>
          <w:b/>
          <w:sz w:val="28"/>
          <w:szCs w:val="28"/>
        </w:rPr>
        <w:t>информационно-практического семинара</w:t>
      </w:r>
      <w:r w:rsidR="00E2596F">
        <w:rPr>
          <w:rFonts w:ascii="Times New Roman" w:hAnsi="Times New Roman"/>
          <w:b/>
          <w:sz w:val="28"/>
          <w:szCs w:val="28"/>
        </w:rPr>
        <w:t xml:space="preserve"> </w:t>
      </w:r>
      <w:r w:rsidRPr="00522078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522078" w:rsidRPr="00522078"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  <w:t xml:space="preserve">Новые тенденции </w:t>
      </w:r>
    </w:p>
    <w:p w:rsidR="00220A73" w:rsidRPr="00522078" w:rsidRDefault="0052207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22078">
        <w:rPr>
          <w:rStyle w:val="dash041e0431044b0447043d044b0439char"/>
          <w:rFonts w:ascii="Times New Roman" w:hAnsi="Times New Roman"/>
          <w:b/>
          <w:color w:val="000000"/>
          <w:sz w:val="28"/>
          <w:szCs w:val="28"/>
        </w:rPr>
        <w:t>в управлении региональными и муниципальными финансами</w:t>
      </w:r>
      <w:r w:rsidR="00E52724" w:rsidRPr="00522078">
        <w:rPr>
          <w:rFonts w:ascii="Times New Roman" w:hAnsi="Times New Roman"/>
          <w:b/>
          <w:color w:val="444444"/>
          <w:sz w:val="28"/>
          <w:szCs w:val="28"/>
        </w:rPr>
        <w:t>»</w:t>
      </w:r>
    </w:p>
    <w:p w:rsidR="00220A73" w:rsidRDefault="00E52724">
      <w:pPr>
        <w:spacing w:before="120"/>
        <w:jc w:val="center"/>
        <w:rPr>
          <w:rFonts w:ascii="Times New Roman CYR" w:hAnsi="Times New Roman CYR"/>
          <w:i/>
          <w:sz w:val="24"/>
        </w:rPr>
      </w:pPr>
      <w:r>
        <w:rPr>
          <w:rFonts w:ascii="Times New Roman CYR" w:hAnsi="Times New Roman CYR"/>
          <w:i/>
          <w:sz w:val="24"/>
        </w:rPr>
        <w:t>конференц-зал НИФИ Минфина России по адресу: Настасьинский пер., д.3, стр.2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646"/>
      </w:tblGrid>
      <w:tr w:rsidR="00220A73" w:rsidRPr="00BB3D6A" w:rsidTr="00571AC8">
        <w:tc>
          <w:tcPr>
            <w:tcW w:w="5000" w:type="pct"/>
            <w:gridSpan w:val="2"/>
            <w:shd w:val="clear" w:color="auto" w:fill="8DB3E2"/>
          </w:tcPr>
          <w:p w:rsidR="00220A73" w:rsidRPr="00BB3D6A" w:rsidRDefault="00522078" w:rsidP="00BB3D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BB3D6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26 апрел</w:t>
            </w:r>
            <w:r w:rsidR="00E52724" w:rsidRPr="00BB3D6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я 201</w:t>
            </w:r>
            <w:r w:rsidRPr="00BB3D6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7</w:t>
            </w:r>
            <w:r w:rsidR="00E52724" w:rsidRPr="00BB3D6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г., </w:t>
            </w:r>
            <w:r w:rsidRPr="00BB3D6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среда</w:t>
            </w:r>
          </w:p>
        </w:tc>
      </w:tr>
      <w:tr w:rsidR="00BB3D6A" w:rsidRPr="00BB3D6A" w:rsidTr="00571AC8">
        <w:trPr>
          <w:trHeight w:val="371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Pr="00BB3D6A" w:rsidRDefault="00BB3D6A" w:rsidP="00BB3D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10.00 – 11.00</w:t>
            </w:r>
          </w:p>
        </w:tc>
        <w:tc>
          <w:tcPr>
            <w:tcW w:w="4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D5" w:rsidRPr="00BB3D6A" w:rsidRDefault="004052D5" w:rsidP="004052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D6A">
              <w:rPr>
                <w:rFonts w:ascii="Times New Roman" w:hAnsi="Times New Roman"/>
                <w:b/>
                <w:sz w:val="24"/>
                <w:szCs w:val="24"/>
              </w:rPr>
              <w:t>Бычков Станислав Сергеевич,</w:t>
            </w:r>
          </w:p>
          <w:p w:rsidR="004052D5" w:rsidRDefault="004052D5" w:rsidP="004052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571A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Департамента бюджетной методологии и финансовой отчетности в государственном секторе</w:t>
            </w: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Минфина России</w:t>
            </w:r>
          </w:p>
          <w:p w:rsidR="00571AC8" w:rsidRPr="00571AC8" w:rsidRDefault="004052D5" w:rsidP="004052D5">
            <w:pPr>
              <w:pStyle w:val="a4"/>
              <w:rPr>
                <w:rFonts w:ascii="Times New Roman CYR" w:hAnsi="Times New Roman CYR"/>
                <w:i/>
                <w:sz w:val="24"/>
              </w:rPr>
            </w:pPr>
            <w:r w:rsidRPr="00571AC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(Тема на согласовании)</w:t>
            </w:r>
          </w:p>
        </w:tc>
      </w:tr>
      <w:tr w:rsidR="004052D5" w:rsidRPr="00BB3D6A" w:rsidTr="00571AC8">
        <w:trPr>
          <w:trHeight w:val="812"/>
        </w:trPr>
        <w:tc>
          <w:tcPr>
            <w:tcW w:w="764" w:type="pct"/>
          </w:tcPr>
          <w:p w:rsidR="004052D5" w:rsidRPr="00BB3D6A" w:rsidRDefault="004052D5" w:rsidP="004052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236" w:type="pct"/>
          </w:tcPr>
          <w:p w:rsidR="004052D5" w:rsidRPr="00BB3D6A" w:rsidRDefault="004052D5" w:rsidP="004052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3D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Прокофьев Станислав Евгеньевич,</w:t>
            </w:r>
          </w:p>
          <w:p w:rsidR="004052D5" w:rsidRPr="00571AC8" w:rsidRDefault="004052D5" w:rsidP="00405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руководителя Федерального казначейства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оссийской </w:t>
            </w: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едерации</w:t>
            </w:r>
          </w:p>
          <w:p w:rsidR="004052D5" w:rsidRPr="00571AC8" w:rsidRDefault="004052D5" w:rsidP="004052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71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Реализация полномочий по контролю в сфере закупок</w:t>
            </w: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50A9C" w:rsidRPr="00BB3D6A" w:rsidTr="00571AC8">
        <w:trPr>
          <w:trHeight w:val="692"/>
        </w:trPr>
        <w:tc>
          <w:tcPr>
            <w:tcW w:w="764" w:type="pct"/>
          </w:tcPr>
          <w:p w:rsidR="00750A9C" w:rsidRPr="00BB3D6A" w:rsidRDefault="00750A9C" w:rsidP="00750A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236" w:type="pct"/>
          </w:tcPr>
          <w:p w:rsidR="00750A9C" w:rsidRPr="00571AC8" w:rsidRDefault="00373442" w:rsidP="00750A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Серегина Вероника</w:t>
            </w:r>
            <w:r w:rsidR="008029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Александровна</w:t>
            </w:r>
            <w:r w:rsidR="00750A9C" w:rsidRPr="00571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750A9C" w:rsidRPr="00571AC8" w:rsidRDefault="00373442" w:rsidP="00750A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</w:t>
            </w:r>
            <w:r w:rsidR="00750A9C"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50A9C"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департамента правового регулирования бюджетных отношений Минфина России</w:t>
            </w:r>
          </w:p>
          <w:p w:rsidR="00750A9C" w:rsidRPr="00571AC8" w:rsidRDefault="00750A9C" w:rsidP="00750A9C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i/>
                <w:sz w:val="24"/>
                <w:szCs w:val="24"/>
              </w:rPr>
              <w:t>«Актуальные механизмы повышения эффективности бюджетных расходов»</w:t>
            </w:r>
          </w:p>
        </w:tc>
      </w:tr>
      <w:tr w:rsidR="00750A9C" w:rsidRPr="00BB3D6A" w:rsidTr="00571AC8">
        <w:trPr>
          <w:trHeight w:val="367"/>
        </w:trPr>
        <w:tc>
          <w:tcPr>
            <w:tcW w:w="764" w:type="pct"/>
          </w:tcPr>
          <w:p w:rsidR="00750A9C" w:rsidRPr="00BB3D6A" w:rsidRDefault="00750A9C" w:rsidP="00750A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13:00 – 14:00</w:t>
            </w:r>
          </w:p>
        </w:tc>
        <w:tc>
          <w:tcPr>
            <w:tcW w:w="4236" w:type="pct"/>
          </w:tcPr>
          <w:p w:rsidR="00750A9C" w:rsidRPr="00BB3D6A" w:rsidRDefault="00750A9C" w:rsidP="00750A9C">
            <w:pPr>
              <w:pStyle w:val="a5"/>
              <w:spacing w:before="0" w:after="0"/>
              <w:rPr>
                <w:b/>
                <w:color w:val="000000"/>
                <w:szCs w:val="24"/>
              </w:rPr>
            </w:pPr>
            <w:r w:rsidRPr="00BB3D6A">
              <w:rPr>
                <w:color w:val="000000"/>
                <w:szCs w:val="24"/>
              </w:rPr>
              <w:t xml:space="preserve"> </w:t>
            </w:r>
            <w:r w:rsidRPr="00BB3D6A">
              <w:rPr>
                <w:b/>
                <w:color w:val="000000"/>
                <w:szCs w:val="24"/>
              </w:rPr>
              <w:t>Обед</w:t>
            </w:r>
          </w:p>
        </w:tc>
      </w:tr>
      <w:tr w:rsidR="00B74FD3" w:rsidRPr="00BB3D6A" w:rsidTr="00571AC8">
        <w:trPr>
          <w:trHeight w:val="425"/>
        </w:trPr>
        <w:tc>
          <w:tcPr>
            <w:tcW w:w="764" w:type="pct"/>
          </w:tcPr>
          <w:p w:rsidR="00B74FD3" w:rsidRPr="00BB3D6A" w:rsidRDefault="00B74FD3" w:rsidP="00B74F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236" w:type="pct"/>
          </w:tcPr>
          <w:p w:rsidR="00B74FD3" w:rsidRPr="00D30D9C" w:rsidRDefault="00B74FD3" w:rsidP="00B74FD3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0D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Рыкова Инна Николаевна,</w:t>
            </w:r>
          </w:p>
          <w:p w:rsidR="00B74FD3" w:rsidRPr="00D30D9C" w:rsidRDefault="00B74FD3" w:rsidP="00B74FD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0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Центра отраслевой экономики НИФИ</w:t>
            </w:r>
          </w:p>
          <w:p w:rsidR="00B74FD3" w:rsidRPr="00571AC8" w:rsidRDefault="00B74FD3" w:rsidP="00B74F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0D9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«Проектный подход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как инструмент повышения эффективности бюджетных расходов</w:t>
            </w:r>
            <w:r w:rsidRPr="00D30D9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840BCD" w:rsidRPr="00BB3D6A" w:rsidTr="00571AC8">
        <w:trPr>
          <w:trHeight w:val="425"/>
        </w:trPr>
        <w:tc>
          <w:tcPr>
            <w:tcW w:w="764" w:type="pct"/>
          </w:tcPr>
          <w:p w:rsidR="00840BCD" w:rsidRPr="00BB3D6A" w:rsidRDefault="00840BCD" w:rsidP="00840B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236" w:type="pct"/>
          </w:tcPr>
          <w:p w:rsidR="00840BCD" w:rsidRPr="00571AC8" w:rsidRDefault="00840BCD" w:rsidP="00840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Ковалевская Антонина Сергеевна,</w:t>
            </w:r>
          </w:p>
          <w:p w:rsidR="00840BCD" w:rsidRPr="00571AC8" w:rsidRDefault="00840BCD" w:rsidP="00840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Директор по развитию Центра фискальной политики</w:t>
            </w:r>
          </w:p>
          <w:p w:rsidR="00840BCD" w:rsidRPr="00BB3D6A" w:rsidRDefault="00840BCD" w:rsidP="00840B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"Бюджет для граждан" в субъектах Российской Федерации: лучшая практика и направления развития</w:t>
            </w:r>
          </w:p>
        </w:tc>
      </w:tr>
      <w:tr w:rsidR="003D14C7" w:rsidRPr="00BB3D6A" w:rsidTr="00571AC8">
        <w:trPr>
          <w:trHeight w:val="425"/>
        </w:trPr>
        <w:tc>
          <w:tcPr>
            <w:tcW w:w="764" w:type="pct"/>
          </w:tcPr>
          <w:p w:rsidR="003D14C7" w:rsidRPr="00BB3D6A" w:rsidRDefault="003D14C7" w:rsidP="00373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734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B3D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344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36" w:type="pct"/>
          </w:tcPr>
          <w:p w:rsidR="00373442" w:rsidRDefault="00373442" w:rsidP="003734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Сафарова Наталья Александровна,</w:t>
            </w:r>
          </w:p>
          <w:p w:rsidR="003D14C7" w:rsidRDefault="00373442" w:rsidP="003734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73442">
              <w:rPr>
                <w:rFonts w:ascii="Times New Roman" w:hAnsi="Times New Roman"/>
                <w:color w:val="000000"/>
                <w:sz w:val="24"/>
                <w:szCs w:val="24"/>
              </w:rPr>
              <w:t>ачальник отдела методологии бюджетной классификации Департамента бюджетной методологии Минфина России</w:t>
            </w:r>
          </w:p>
        </w:tc>
      </w:tr>
      <w:tr w:rsidR="00373442" w:rsidRPr="00BB3D6A" w:rsidTr="00571AC8">
        <w:trPr>
          <w:trHeight w:val="425"/>
        </w:trPr>
        <w:tc>
          <w:tcPr>
            <w:tcW w:w="764" w:type="pct"/>
          </w:tcPr>
          <w:p w:rsidR="00373442" w:rsidRPr="00BB3D6A" w:rsidRDefault="00373442" w:rsidP="00373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16.45 – 18.00</w:t>
            </w:r>
          </w:p>
        </w:tc>
        <w:tc>
          <w:tcPr>
            <w:tcW w:w="4236" w:type="pct"/>
          </w:tcPr>
          <w:p w:rsidR="00373442" w:rsidRDefault="00373442" w:rsidP="00373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Сивец Светлана Викторовна,</w:t>
            </w:r>
          </w:p>
          <w:p w:rsidR="00373442" w:rsidRPr="00373442" w:rsidRDefault="00373442" w:rsidP="003734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A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Департамента бюджетной методологии и финансовой отчетности в государственном секторе Минфина России</w:t>
            </w:r>
          </w:p>
        </w:tc>
      </w:tr>
      <w:tr w:rsidR="00373442" w:rsidRPr="00571AC8" w:rsidTr="00571AC8">
        <w:tc>
          <w:tcPr>
            <w:tcW w:w="5000" w:type="pct"/>
            <w:gridSpan w:val="2"/>
            <w:shd w:val="clear" w:color="auto" w:fill="8DB3E2"/>
          </w:tcPr>
          <w:p w:rsidR="00373442" w:rsidRPr="00571AC8" w:rsidRDefault="00373442" w:rsidP="00373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AC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27 апреля 2017 г., четверг</w:t>
            </w:r>
          </w:p>
        </w:tc>
      </w:tr>
      <w:tr w:rsidR="00373442" w:rsidRPr="00571AC8" w:rsidTr="00571AC8">
        <w:trPr>
          <w:trHeight w:val="555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2" w:rsidRPr="00571AC8" w:rsidRDefault="00373442" w:rsidP="00373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10.00 – 11:00</w:t>
            </w:r>
          </w:p>
        </w:tc>
        <w:tc>
          <w:tcPr>
            <w:tcW w:w="4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42" w:rsidRPr="004052D5" w:rsidRDefault="00373442" w:rsidP="0037344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52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Омельчук Татьяна Геннадиевна</w:t>
            </w:r>
            <w:r w:rsidRPr="00405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73442" w:rsidRPr="004052D5" w:rsidRDefault="00373442" w:rsidP="0037344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5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научный сотрудник Аналитического центра финансовых исследований НИФИ</w:t>
            </w:r>
          </w:p>
          <w:p w:rsidR="00373442" w:rsidRPr="00571AC8" w:rsidRDefault="00373442" w:rsidP="0037344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052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«Индивидуальный пенсионный капитал» (по согласованию)</w:t>
            </w:r>
          </w:p>
        </w:tc>
      </w:tr>
      <w:tr w:rsidR="00373442" w:rsidRPr="00571AC8" w:rsidTr="00571AC8">
        <w:trPr>
          <w:trHeight w:val="692"/>
        </w:trPr>
        <w:tc>
          <w:tcPr>
            <w:tcW w:w="764" w:type="pct"/>
          </w:tcPr>
          <w:p w:rsidR="00373442" w:rsidRPr="00571AC8" w:rsidRDefault="00373442" w:rsidP="00373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11.00 - 12.00</w:t>
            </w:r>
          </w:p>
        </w:tc>
        <w:tc>
          <w:tcPr>
            <w:tcW w:w="4236" w:type="pct"/>
          </w:tcPr>
          <w:p w:rsidR="00373442" w:rsidRPr="00571AC8" w:rsidRDefault="00373442" w:rsidP="0037344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71AC8">
              <w:rPr>
                <w:rFonts w:ascii="Times New Roman" w:hAnsi="Times New Roman"/>
                <w:b/>
                <w:sz w:val="24"/>
                <w:szCs w:val="24"/>
              </w:rPr>
              <w:t>Феоктистова Олеся Александровна,</w:t>
            </w:r>
          </w:p>
          <w:p w:rsidR="00373442" w:rsidRPr="00571AC8" w:rsidRDefault="00373442" w:rsidP="00373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Центра финансов социальной сферы НИФИ</w:t>
            </w:r>
          </w:p>
          <w:p w:rsidR="00373442" w:rsidRPr="004052D5" w:rsidRDefault="00373442" w:rsidP="00373442">
            <w:pPr>
              <w:pStyle w:val="a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i/>
                <w:sz w:val="24"/>
                <w:szCs w:val="24"/>
              </w:rPr>
              <w:t>«Новое в использовании материнского капитала»</w:t>
            </w:r>
          </w:p>
        </w:tc>
      </w:tr>
      <w:tr w:rsidR="00373442" w:rsidRPr="00571AC8" w:rsidTr="00571AC8">
        <w:trPr>
          <w:trHeight w:val="319"/>
        </w:trPr>
        <w:tc>
          <w:tcPr>
            <w:tcW w:w="764" w:type="pct"/>
          </w:tcPr>
          <w:p w:rsidR="00373442" w:rsidRPr="00571AC8" w:rsidRDefault="00373442" w:rsidP="00373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12.00 – 13.00</w:t>
            </w:r>
          </w:p>
        </w:tc>
        <w:tc>
          <w:tcPr>
            <w:tcW w:w="4236" w:type="pct"/>
          </w:tcPr>
          <w:p w:rsidR="00373442" w:rsidRPr="00571AC8" w:rsidRDefault="00373442" w:rsidP="003734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373442" w:rsidRPr="00571AC8" w:rsidTr="00571AC8">
        <w:trPr>
          <w:trHeight w:val="449"/>
        </w:trPr>
        <w:tc>
          <w:tcPr>
            <w:tcW w:w="764" w:type="pct"/>
          </w:tcPr>
          <w:p w:rsidR="00373442" w:rsidRPr="00571AC8" w:rsidRDefault="00373442" w:rsidP="00373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4236" w:type="pct"/>
          </w:tcPr>
          <w:p w:rsidR="00373442" w:rsidRPr="00BB3D6A" w:rsidRDefault="00373442" w:rsidP="003734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Голованова Наталия Владимировна,</w:t>
            </w:r>
          </w:p>
          <w:p w:rsidR="00373442" w:rsidRPr="00571AC8" w:rsidRDefault="00373442" w:rsidP="003734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sz w:val="24"/>
                <w:szCs w:val="24"/>
              </w:rPr>
              <w:t>Старший научный сотрудник Центра межбюджетных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AC8">
              <w:rPr>
                <w:rFonts w:ascii="Times New Roman" w:hAnsi="Times New Roman"/>
                <w:sz w:val="24"/>
                <w:szCs w:val="24"/>
              </w:rPr>
              <w:t>НИФИ</w:t>
            </w:r>
          </w:p>
          <w:p w:rsidR="00373442" w:rsidRPr="00571AC8" w:rsidRDefault="00373442" w:rsidP="0037344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1A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«Дефицит региональных бюджетов»</w:t>
            </w:r>
          </w:p>
        </w:tc>
      </w:tr>
      <w:tr w:rsidR="00373442" w:rsidRPr="00571AC8" w:rsidTr="00571AC8">
        <w:trPr>
          <w:trHeight w:val="449"/>
        </w:trPr>
        <w:tc>
          <w:tcPr>
            <w:tcW w:w="764" w:type="pct"/>
          </w:tcPr>
          <w:p w:rsidR="00373442" w:rsidRPr="00571AC8" w:rsidRDefault="00373442" w:rsidP="00373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4236" w:type="pct"/>
          </w:tcPr>
          <w:p w:rsidR="00373442" w:rsidRPr="00BB3D6A" w:rsidRDefault="00373442" w:rsidP="003734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3D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Бегчин Николай Аркадьевич,</w:t>
            </w:r>
          </w:p>
          <w:p w:rsidR="00373442" w:rsidRPr="00571AC8" w:rsidRDefault="00373442" w:rsidP="00373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департамента бюджетной политики Минфина России</w:t>
            </w:r>
          </w:p>
          <w:p w:rsidR="00373442" w:rsidRDefault="00373442" w:rsidP="00373442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</w:rPr>
            </w:pPr>
            <w:r w:rsidRPr="00571AC8">
              <w:rPr>
                <w:rFonts w:ascii="Times New Roman" w:hAnsi="Times New Roman"/>
                <w:i/>
                <w:sz w:val="24"/>
                <w:szCs w:val="24"/>
              </w:rPr>
              <w:t>«Повышение эффективности бюджетных расходов»</w:t>
            </w:r>
          </w:p>
        </w:tc>
      </w:tr>
      <w:tr w:rsidR="00840BCD" w:rsidRPr="00571AC8" w:rsidTr="00571AC8">
        <w:trPr>
          <w:trHeight w:val="449"/>
        </w:trPr>
        <w:tc>
          <w:tcPr>
            <w:tcW w:w="764" w:type="pct"/>
          </w:tcPr>
          <w:p w:rsidR="00840BCD" w:rsidRPr="00571AC8" w:rsidRDefault="00840BCD" w:rsidP="00840B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15.00 – 16.00</w:t>
            </w:r>
          </w:p>
        </w:tc>
        <w:tc>
          <w:tcPr>
            <w:tcW w:w="4236" w:type="pct"/>
          </w:tcPr>
          <w:p w:rsidR="00840BCD" w:rsidRPr="00BB3D6A" w:rsidRDefault="00840BCD" w:rsidP="00840BC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3D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Власихин Сергей Анатольевич,</w:t>
            </w:r>
          </w:p>
          <w:p w:rsidR="00840BCD" w:rsidRDefault="00840BCD" w:rsidP="00840BC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Центра фискальной политики</w:t>
            </w:r>
          </w:p>
          <w:p w:rsidR="00840BCD" w:rsidRPr="00571AC8" w:rsidRDefault="00840BCD" w:rsidP="00840BCD">
            <w:pPr>
              <w:pStyle w:val="a4"/>
              <w:rPr>
                <w:rFonts w:ascii="Times New Roman CYR" w:hAnsi="Times New Roman CYR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«Бюджет для каждого»</w:t>
            </w:r>
          </w:p>
        </w:tc>
      </w:tr>
      <w:tr w:rsidR="00840BCD" w:rsidRPr="00571AC8" w:rsidTr="00571AC8">
        <w:trPr>
          <w:trHeight w:val="449"/>
        </w:trPr>
        <w:tc>
          <w:tcPr>
            <w:tcW w:w="764" w:type="pct"/>
          </w:tcPr>
          <w:p w:rsidR="00840BCD" w:rsidRPr="00571AC8" w:rsidRDefault="00840BCD" w:rsidP="00840B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 – 17</w:t>
            </w:r>
            <w:r w:rsidRPr="00571AC8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236" w:type="pct"/>
          </w:tcPr>
          <w:p w:rsidR="00840BCD" w:rsidRPr="00571AC8" w:rsidRDefault="00840BCD" w:rsidP="00840BCD">
            <w:pPr>
              <w:pStyle w:val="a4"/>
              <w:rPr>
                <w:rFonts w:ascii="Times New Roman CYR" w:hAnsi="Times New Roman CYR"/>
                <w:i/>
                <w:sz w:val="24"/>
              </w:rPr>
            </w:pPr>
            <w:r w:rsidRPr="00571AC8">
              <w:rPr>
                <w:rFonts w:ascii="Times New Roman" w:hAnsi="Times New Roman"/>
                <w:b/>
                <w:sz w:val="24"/>
                <w:szCs w:val="24"/>
              </w:rPr>
              <w:t>Вручение сертификатов</w:t>
            </w:r>
          </w:p>
        </w:tc>
      </w:tr>
    </w:tbl>
    <w:p w:rsidR="00220A73" w:rsidRPr="00857332" w:rsidRDefault="00220A73" w:rsidP="00857332">
      <w:pPr>
        <w:tabs>
          <w:tab w:val="left" w:pos="2385"/>
        </w:tabs>
        <w:rPr>
          <w:rFonts w:ascii="Times New Roman" w:hAnsi="Times New Roman"/>
          <w:sz w:val="24"/>
        </w:rPr>
      </w:pPr>
    </w:p>
    <w:sectPr w:rsidR="00220A73" w:rsidRPr="00857332" w:rsidSect="00E2596F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663"/>
    <w:multiLevelType w:val="multilevel"/>
    <w:tmpl w:val="F9CA86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51D52F9F"/>
    <w:multiLevelType w:val="multilevel"/>
    <w:tmpl w:val="4684AEE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2">
    <w:nsid w:val="53D96FDF"/>
    <w:multiLevelType w:val="multilevel"/>
    <w:tmpl w:val="19B2344E"/>
    <w:lvl w:ilvl="0">
      <w:start w:val="24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27A40A2"/>
    <w:multiLevelType w:val="multilevel"/>
    <w:tmpl w:val="B19E8534"/>
    <w:lvl w:ilvl="0">
      <w:start w:val="1"/>
      <w:numFmt w:val="decimal"/>
      <w:lvlText w:val="%1."/>
      <w:lvlJc w:val="left"/>
      <w:pPr>
        <w:ind w:left="-489" w:hanging="360"/>
      </w:pPr>
    </w:lvl>
    <w:lvl w:ilvl="1">
      <w:start w:val="1"/>
      <w:numFmt w:val="decimal"/>
      <w:lvlText w:val="%2."/>
      <w:lvlJc w:val="left"/>
      <w:pPr>
        <w:ind w:left="231" w:hanging="360"/>
      </w:pPr>
    </w:lvl>
    <w:lvl w:ilvl="2">
      <w:start w:val="1"/>
      <w:numFmt w:val="decimal"/>
      <w:lvlText w:val="%3."/>
      <w:lvlJc w:val="left"/>
      <w:pPr>
        <w:ind w:left="951" w:hanging="180"/>
      </w:pPr>
    </w:lvl>
    <w:lvl w:ilvl="3">
      <w:start w:val="1"/>
      <w:numFmt w:val="decimal"/>
      <w:lvlText w:val="%4."/>
      <w:lvlJc w:val="left"/>
      <w:pPr>
        <w:ind w:left="1671" w:hanging="360"/>
      </w:pPr>
    </w:lvl>
    <w:lvl w:ilvl="4">
      <w:start w:val="1"/>
      <w:numFmt w:val="decimal"/>
      <w:lvlText w:val="%5."/>
      <w:lvlJc w:val="left"/>
      <w:pPr>
        <w:ind w:left="2391" w:hanging="360"/>
      </w:pPr>
    </w:lvl>
    <w:lvl w:ilvl="5">
      <w:start w:val="1"/>
      <w:numFmt w:val="decimal"/>
      <w:lvlText w:val="%6."/>
      <w:lvlJc w:val="left"/>
      <w:pPr>
        <w:ind w:left="3111" w:hanging="180"/>
      </w:pPr>
    </w:lvl>
    <w:lvl w:ilvl="6">
      <w:start w:val="1"/>
      <w:numFmt w:val="decimal"/>
      <w:lvlText w:val="%7."/>
      <w:lvlJc w:val="left"/>
      <w:pPr>
        <w:ind w:left="3831" w:hanging="360"/>
      </w:pPr>
    </w:lvl>
    <w:lvl w:ilvl="7">
      <w:start w:val="1"/>
      <w:numFmt w:val="decimal"/>
      <w:lvlText w:val="%8."/>
      <w:lvlJc w:val="left"/>
      <w:pPr>
        <w:ind w:left="4551" w:hanging="360"/>
      </w:pPr>
    </w:lvl>
    <w:lvl w:ilvl="8">
      <w:start w:val="1"/>
      <w:numFmt w:val="decimal"/>
      <w:lvlText w:val="%9."/>
      <w:lvlJc w:val="left"/>
      <w:pPr>
        <w:ind w:left="5271" w:hanging="180"/>
      </w:pPr>
    </w:lvl>
  </w:abstractNum>
  <w:abstractNum w:abstractNumId="4">
    <w:nsid w:val="6D801EA4"/>
    <w:multiLevelType w:val="multilevel"/>
    <w:tmpl w:val="678E5054"/>
    <w:lvl w:ilvl="0">
      <w:numFmt w:val="bullet"/>
      <w:lvlText w:val=""/>
      <w:lvlJc w:val="left"/>
      <w:pPr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E173C05"/>
    <w:multiLevelType w:val="multilevel"/>
    <w:tmpl w:val="970639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73"/>
    <w:rsid w:val="0000144A"/>
    <w:rsid w:val="00022E18"/>
    <w:rsid w:val="000C1238"/>
    <w:rsid w:val="000E0CFA"/>
    <w:rsid w:val="00100EB5"/>
    <w:rsid w:val="001021D4"/>
    <w:rsid w:val="00124830"/>
    <w:rsid w:val="00137EFA"/>
    <w:rsid w:val="00142E76"/>
    <w:rsid w:val="00191E4E"/>
    <w:rsid w:val="00194ACF"/>
    <w:rsid w:val="001D1FD1"/>
    <w:rsid w:val="001E2071"/>
    <w:rsid w:val="00200FF1"/>
    <w:rsid w:val="00220A73"/>
    <w:rsid w:val="0028714E"/>
    <w:rsid w:val="002A7AAD"/>
    <w:rsid w:val="002C50AC"/>
    <w:rsid w:val="002C6700"/>
    <w:rsid w:val="002F1172"/>
    <w:rsid w:val="003055FC"/>
    <w:rsid w:val="003128A7"/>
    <w:rsid w:val="003556C5"/>
    <w:rsid w:val="00371204"/>
    <w:rsid w:val="00373442"/>
    <w:rsid w:val="003746C4"/>
    <w:rsid w:val="003858F2"/>
    <w:rsid w:val="003B34DC"/>
    <w:rsid w:val="003D14C7"/>
    <w:rsid w:val="003E54D6"/>
    <w:rsid w:val="00401CC2"/>
    <w:rsid w:val="004052D5"/>
    <w:rsid w:val="004143FC"/>
    <w:rsid w:val="00456089"/>
    <w:rsid w:val="0046428E"/>
    <w:rsid w:val="00475BFF"/>
    <w:rsid w:val="004944D6"/>
    <w:rsid w:val="00495F28"/>
    <w:rsid w:val="004B5639"/>
    <w:rsid w:val="00522078"/>
    <w:rsid w:val="00571AC8"/>
    <w:rsid w:val="005827F3"/>
    <w:rsid w:val="00584339"/>
    <w:rsid w:val="0058446D"/>
    <w:rsid w:val="00592D2C"/>
    <w:rsid w:val="005D4D26"/>
    <w:rsid w:val="005F71FC"/>
    <w:rsid w:val="005F7784"/>
    <w:rsid w:val="006C3B67"/>
    <w:rsid w:val="006E3BA9"/>
    <w:rsid w:val="00722271"/>
    <w:rsid w:val="007226FE"/>
    <w:rsid w:val="00731686"/>
    <w:rsid w:val="0073602A"/>
    <w:rsid w:val="00740F80"/>
    <w:rsid w:val="00750A9C"/>
    <w:rsid w:val="00772632"/>
    <w:rsid w:val="0077266D"/>
    <w:rsid w:val="00774ACC"/>
    <w:rsid w:val="008029B6"/>
    <w:rsid w:val="00840BCD"/>
    <w:rsid w:val="00857332"/>
    <w:rsid w:val="00895B3C"/>
    <w:rsid w:val="008A4693"/>
    <w:rsid w:val="008F0DFA"/>
    <w:rsid w:val="00911293"/>
    <w:rsid w:val="00916B83"/>
    <w:rsid w:val="009715A2"/>
    <w:rsid w:val="00A03B8D"/>
    <w:rsid w:val="00A75177"/>
    <w:rsid w:val="00B74FD3"/>
    <w:rsid w:val="00BB190D"/>
    <w:rsid w:val="00BB3D6A"/>
    <w:rsid w:val="00C122CF"/>
    <w:rsid w:val="00C64738"/>
    <w:rsid w:val="00C754F8"/>
    <w:rsid w:val="00CB338C"/>
    <w:rsid w:val="00D12139"/>
    <w:rsid w:val="00D30D9C"/>
    <w:rsid w:val="00D55C2E"/>
    <w:rsid w:val="00D67BBE"/>
    <w:rsid w:val="00DB5E53"/>
    <w:rsid w:val="00DE2E8E"/>
    <w:rsid w:val="00E0050B"/>
    <w:rsid w:val="00E23B4D"/>
    <w:rsid w:val="00E2596F"/>
    <w:rsid w:val="00E51D9F"/>
    <w:rsid w:val="00E52724"/>
    <w:rsid w:val="00EB69F6"/>
    <w:rsid w:val="00EC63F2"/>
    <w:rsid w:val="00EC7888"/>
    <w:rsid w:val="00EE642E"/>
    <w:rsid w:val="00F236B7"/>
    <w:rsid w:val="00F32A86"/>
    <w:rsid w:val="00F916D4"/>
    <w:rsid w:val="00F9655C"/>
    <w:rsid w:val="00FE3611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No Spacing"/>
    <w:rPr>
      <w:sz w:val="22"/>
    </w:rPr>
  </w:style>
  <w:style w:type="paragraph" w:styleId="a5">
    <w:name w:val="Normal (Web)"/>
    <w:pPr>
      <w:spacing w:before="100" w:after="100"/>
    </w:pPr>
    <w:rPr>
      <w:rFonts w:ascii="Times New Roman" w:hAnsi="Times New Roman"/>
      <w:sz w:val="24"/>
    </w:rPr>
  </w:style>
  <w:style w:type="paragraph" w:styleId="a6">
    <w:name w:val="Body Text Indent"/>
    <w:pPr>
      <w:ind w:firstLine="567"/>
      <w:jc w:val="both"/>
    </w:pPr>
    <w:rPr>
      <w:rFonts w:ascii="Times New Roman" w:hAnsi="Times New Roman"/>
      <w:sz w:val="24"/>
    </w:rPr>
  </w:style>
  <w:style w:type="paragraph" w:styleId="a7">
    <w:name w:val="Plain Text"/>
    <w:rPr>
      <w:rFonts w:ascii="Consolas" w:hAnsi="Consolas"/>
    </w:rPr>
  </w:style>
  <w:style w:type="paragraph" w:styleId="a8">
    <w:name w:val="List Paragraph"/>
    <w:pPr>
      <w:ind w:left="720"/>
    </w:pPr>
    <w:rPr>
      <w:rFonts w:ascii="Times New Roman" w:hAnsi="Times New Roman"/>
      <w:sz w:val="24"/>
    </w:rPr>
  </w:style>
  <w:style w:type="character" w:customStyle="1" w:styleId="dash041e0431044b0447043d044b0439char">
    <w:name w:val="dash041e0431044b0447043d044b0439char"/>
    <w:rsid w:val="00522078"/>
  </w:style>
  <w:style w:type="character" w:customStyle="1" w:styleId="apple-converted-space">
    <w:name w:val="apple-converted-space"/>
    <w:basedOn w:val="a0"/>
    <w:rsid w:val="00200FF1"/>
  </w:style>
  <w:style w:type="character" w:styleId="a9">
    <w:name w:val="Hyperlink"/>
    <w:basedOn w:val="a0"/>
    <w:uiPriority w:val="99"/>
    <w:semiHidden/>
    <w:unhideWhenUsed/>
    <w:rsid w:val="00582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No Spacing"/>
    <w:rPr>
      <w:sz w:val="22"/>
    </w:rPr>
  </w:style>
  <w:style w:type="paragraph" w:styleId="a5">
    <w:name w:val="Normal (Web)"/>
    <w:pPr>
      <w:spacing w:before="100" w:after="100"/>
    </w:pPr>
    <w:rPr>
      <w:rFonts w:ascii="Times New Roman" w:hAnsi="Times New Roman"/>
      <w:sz w:val="24"/>
    </w:rPr>
  </w:style>
  <w:style w:type="paragraph" w:styleId="a6">
    <w:name w:val="Body Text Indent"/>
    <w:pPr>
      <w:ind w:firstLine="567"/>
      <w:jc w:val="both"/>
    </w:pPr>
    <w:rPr>
      <w:rFonts w:ascii="Times New Roman" w:hAnsi="Times New Roman"/>
      <w:sz w:val="24"/>
    </w:rPr>
  </w:style>
  <w:style w:type="paragraph" w:styleId="a7">
    <w:name w:val="Plain Text"/>
    <w:rPr>
      <w:rFonts w:ascii="Consolas" w:hAnsi="Consolas"/>
    </w:rPr>
  </w:style>
  <w:style w:type="paragraph" w:styleId="a8">
    <w:name w:val="List Paragraph"/>
    <w:pPr>
      <w:ind w:left="720"/>
    </w:pPr>
    <w:rPr>
      <w:rFonts w:ascii="Times New Roman" w:hAnsi="Times New Roman"/>
      <w:sz w:val="24"/>
    </w:rPr>
  </w:style>
  <w:style w:type="character" w:customStyle="1" w:styleId="dash041e0431044b0447043d044b0439char">
    <w:name w:val="dash041e0431044b0447043d044b0439char"/>
    <w:rsid w:val="00522078"/>
  </w:style>
  <w:style w:type="character" w:customStyle="1" w:styleId="apple-converted-space">
    <w:name w:val="apple-converted-space"/>
    <w:basedOn w:val="a0"/>
    <w:rsid w:val="00200FF1"/>
  </w:style>
  <w:style w:type="character" w:styleId="a9">
    <w:name w:val="Hyperlink"/>
    <w:basedOn w:val="a0"/>
    <w:uiPriority w:val="99"/>
    <w:semiHidden/>
    <w:unhideWhenUsed/>
    <w:rsid w:val="0058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семинара 1-2 декабря 2016 г. (копия 1).docx</vt:lpstr>
    </vt:vector>
  </TitlesOfParts>
  <Company>Hewlett-Packard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семинара 1-2 декабря 2016 г. (копия 1).docx</dc:title>
  <dc:creator>potaluev</dc:creator>
  <cp:lastModifiedBy>samoznaev</cp:lastModifiedBy>
  <cp:revision>2</cp:revision>
  <cp:lastPrinted>2017-04-26T08:32:00Z</cp:lastPrinted>
  <dcterms:created xsi:type="dcterms:W3CDTF">2017-05-23T10:00:00Z</dcterms:created>
  <dcterms:modified xsi:type="dcterms:W3CDTF">2017-05-23T10:00:00Z</dcterms:modified>
</cp:coreProperties>
</file>